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b/>
          <w:sz w:val="24"/>
          <w:szCs w:val="28"/>
        </w:rPr>
      </w:pPr>
    </w:p>
    <w:p w:rsidR="00960BE2" w:rsidRDefault="00310C5A">
      <w:pPr>
        <w:widowControl w:val="0"/>
        <w:suppressAutoHyphens/>
        <w:overflowPunct w:val="0"/>
        <w:autoSpaceDE w:val="0"/>
        <w:autoSpaceDN w:val="0"/>
        <w:spacing w:after="0" w:line="240" w:lineRule="auto"/>
        <w:textAlignment w:val="baseline"/>
        <w:rPr>
          <w:rFonts w:ascii="Arial" w:eastAsia="Times New Roman" w:hAnsi="Arial" w:cs="Times New Roman"/>
          <w:b/>
          <w:sz w:val="36"/>
          <w:szCs w:val="36"/>
        </w:rPr>
      </w:pPr>
      <w:r>
        <w:rPr>
          <w:rFonts w:ascii="Arial" w:eastAsia="Times New Roman" w:hAnsi="Arial" w:cs="Times New Roman"/>
          <w:b/>
          <w:sz w:val="36"/>
          <w:szCs w:val="36"/>
        </w:rPr>
        <w:t>Privacy No</w:t>
      </w:r>
      <w:r>
        <w:rPr>
          <w:rFonts w:ascii="Arial" w:eastAsia="Times New Roman" w:hAnsi="Arial" w:cs="Times New Roman"/>
          <w:b/>
          <w:sz w:val="36"/>
          <w:szCs w:val="36"/>
        </w:rPr>
        <w:t>tice (How we use pupil information)</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b/>
          <w:sz w:val="36"/>
          <w:szCs w:val="36"/>
        </w:rPr>
      </w:pPr>
    </w:p>
    <w:p w:rsidR="00960BE2" w:rsidRDefault="00BB1A19">
      <w:pPr>
        <w:widowControl w:val="0"/>
        <w:overflowPunct w:val="0"/>
        <w:autoSpaceDE w:val="0"/>
        <w:autoSpaceDN w:val="0"/>
        <w:adjustRightInd w:val="0"/>
        <w:spacing w:after="0" w:line="240" w:lineRule="auto"/>
        <w:textAlignment w:val="baseline"/>
        <w:rPr>
          <w:rFonts w:ascii="Arial" w:eastAsia="Times New Roman" w:hAnsi="Arial" w:cs="Times New Roman"/>
          <w:b/>
        </w:rPr>
      </w:pPr>
      <w:r w:rsidRPr="00BB1A19">
        <w:rPr>
          <w:rFonts w:ascii="Arial" w:eastAsia="Times New Roman" w:hAnsi="Arial" w:cs="Times New Roman"/>
          <w:b/>
        </w:rPr>
        <w:t>The Manor Primary School</w:t>
      </w:r>
      <w:r w:rsidR="00310C5A" w:rsidRPr="00BB1A19">
        <w:rPr>
          <w:rFonts w:ascii="Arial" w:eastAsia="Times New Roman" w:hAnsi="Arial" w:cs="Times New Roman"/>
          <w:b/>
        </w:rPr>
        <w:t xml:space="preserve"> </w:t>
      </w:r>
      <w:r w:rsidR="00310C5A">
        <w:rPr>
          <w:rFonts w:ascii="Arial" w:eastAsia="Times New Roman" w:hAnsi="Arial" w:cs="Times New Roman"/>
          <w:b/>
        </w:rPr>
        <w:t>is the Data Controller for the use of personal data in this privacy notice.</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b/>
          <w:color w:val="FF0000"/>
          <w:sz w:val="24"/>
          <w:szCs w:val="28"/>
        </w:rPr>
      </w:pPr>
    </w:p>
    <w:p w:rsidR="00960BE2" w:rsidRDefault="00310C5A">
      <w:pPr>
        <w:pStyle w:val="Heading2"/>
        <w:rPr>
          <w:rFonts w:eastAsia="Times New Roman"/>
        </w:rPr>
      </w:pPr>
      <w:r>
        <w:rPr>
          <w:rFonts w:eastAsia="Times New Roman"/>
        </w:rPr>
        <w:t>The categories of pupil information that we process include:</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Default="00310C5A">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personal identifiers and contacts (such as name, uniqu</w:t>
      </w:r>
      <w:r>
        <w:rPr>
          <w:rFonts w:ascii="Arial" w:eastAsia="Times New Roman" w:hAnsi="Arial" w:cs="Times New Roman"/>
        </w:rPr>
        <w:t>e pupil number, contact details and address)</w:t>
      </w:r>
    </w:p>
    <w:p w:rsidR="00960BE2" w:rsidRDefault="00310C5A">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characteristics (such as ethnicity, language, and free school meal eligibility)</w:t>
      </w:r>
    </w:p>
    <w:p w:rsidR="00960BE2" w:rsidRDefault="00310C5A">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safeguarding information (such as court orders and professional involvement)</w:t>
      </w:r>
    </w:p>
    <w:p w:rsidR="00960BE2" w:rsidRDefault="00310C5A">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 xml:space="preserve">special educational needs (including the needs and </w:t>
      </w:r>
      <w:r>
        <w:rPr>
          <w:rFonts w:ascii="Arial" w:eastAsia="Times New Roman" w:hAnsi="Arial" w:cs="Times New Roman"/>
        </w:rPr>
        <w:t>ranking)</w:t>
      </w:r>
    </w:p>
    <w:p w:rsidR="00960BE2" w:rsidRDefault="00310C5A">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medical and administration (such as doctors information, child health, dental health, allergies, medication and dietary requirements)</w:t>
      </w:r>
    </w:p>
    <w:p w:rsidR="00960BE2" w:rsidRDefault="00310C5A">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attendance (such as sessions attended, number of absences, absence reasons and any previous schools attended)</w:t>
      </w:r>
    </w:p>
    <w:p w:rsidR="00960BE2" w:rsidRDefault="00310C5A">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ass</w:t>
      </w:r>
      <w:r>
        <w:rPr>
          <w:rFonts w:ascii="Arial" w:eastAsia="Times New Roman" w:hAnsi="Arial" w:cs="Times New Roman"/>
        </w:rPr>
        <w:t>essment and attainment (such as key stage 1 and phonics results, post 16 courses enrolled for and any relevant results)</w:t>
      </w:r>
    </w:p>
    <w:p w:rsidR="00960BE2" w:rsidRDefault="00310C5A">
      <w:pPr>
        <w:widowControl w:val="0"/>
        <w:numPr>
          <w:ilvl w:val="0"/>
          <w:numId w:val="33"/>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behavioural information (such as exclusions and any relevant alternative provision put in place)</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Default="00310C5A">
      <w:pPr>
        <w:pStyle w:val="Heading2"/>
        <w:rPr>
          <w:rFonts w:eastAsia="Times New Roman"/>
        </w:rPr>
      </w:pPr>
      <w:r>
        <w:rPr>
          <w:rFonts w:eastAsia="Times New Roman"/>
        </w:rPr>
        <w:t>Why we collect and use pupil information</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p>
    <w:p w:rsidR="00960BE2" w:rsidRDefault="00310C5A">
      <w:pPr>
        <w:rPr>
          <w:rFonts w:ascii="Arial" w:eastAsia="Times New Roman" w:hAnsi="Arial" w:cs="Times New Roman"/>
        </w:rPr>
      </w:pPr>
      <w:r>
        <w:rPr>
          <w:rFonts w:ascii="Arial" w:eastAsia="Times New Roman" w:hAnsi="Arial" w:cs="Times New Roman"/>
        </w:rPr>
        <w:t>The per</w:t>
      </w:r>
      <w:r>
        <w:rPr>
          <w:rFonts w:ascii="Arial" w:eastAsia="Times New Roman" w:hAnsi="Arial" w:cs="Times New Roman"/>
        </w:rPr>
        <w:t xml:space="preserve">sonal data collected is essential, for the school to fulfil their official functions and meet legal requirements. </w:t>
      </w:r>
    </w:p>
    <w:p w:rsidR="00960BE2" w:rsidRDefault="00310C5A">
      <w:pPr>
        <w:rPr>
          <w:rFonts w:ascii="Arial" w:eastAsia="Times New Roman" w:hAnsi="Arial" w:cs="Times New Roman"/>
        </w:rPr>
      </w:pPr>
      <w:r>
        <w:rPr>
          <w:rFonts w:ascii="Arial" w:eastAsia="Times New Roman" w:hAnsi="Arial" w:cs="Times New Roman"/>
        </w:rPr>
        <w:t>We collect and use pupil information, for the following purposes:</w:t>
      </w:r>
    </w:p>
    <w:p w:rsidR="00960BE2" w:rsidRDefault="00310C5A">
      <w:pPr>
        <w:widowControl w:val="0"/>
        <w:numPr>
          <w:ilvl w:val="0"/>
          <w:numId w:val="36"/>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 xml:space="preserve">to support pupil learning </w:t>
      </w:r>
    </w:p>
    <w:p w:rsidR="00960BE2" w:rsidRDefault="00310C5A">
      <w:pPr>
        <w:widowControl w:val="0"/>
        <w:numPr>
          <w:ilvl w:val="0"/>
          <w:numId w:val="36"/>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to monitor and report on pupil attainment progre</w:t>
      </w:r>
      <w:r>
        <w:rPr>
          <w:rFonts w:ascii="Arial" w:eastAsia="Times New Roman" w:hAnsi="Arial" w:cs="Times New Roman"/>
        </w:rPr>
        <w:t xml:space="preserve">ss </w:t>
      </w:r>
    </w:p>
    <w:p w:rsidR="00960BE2" w:rsidRDefault="00310C5A">
      <w:pPr>
        <w:widowControl w:val="0"/>
        <w:numPr>
          <w:ilvl w:val="0"/>
          <w:numId w:val="36"/>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 xml:space="preserve">to provide appropriate pastoral care </w:t>
      </w:r>
    </w:p>
    <w:p w:rsidR="00960BE2" w:rsidRDefault="00310C5A">
      <w:pPr>
        <w:widowControl w:val="0"/>
        <w:numPr>
          <w:ilvl w:val="0"/>
          <w:numId w:val="36"/>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lastRenderedPageBreak/>
        <w:t>to assess the quality of our services</w:t>
      </w:r>
    </w:p>
    <w:p w:rsidR="00960BE2" w:rsidRDefault="00310C5A">
      <w:pPr>
        <w:widowControl w:val="0"/>
        <w:numPr>
          <w:ilvl w:val="0"/>
          <w:numId w:val="36"/>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 xml:space="preserve">to keep children safe (food allergies, or emergency contact details) </w:t>
      </w:r>
    </w:p>
    <w:p w:rsidR="00960BE2" w:rsidRDefault="00310C5A">
      <w:pPr>
        <w:widowControl w:val="0"/>
        <w:numPr>
          <w:ilvl w:val="0"/>
          <w:numId w:val="36"/>
        </w:numPr>
        <w:overflowPunct w:val="0"/>
        <w:autoSpaceDE w:val="0"/>
        <w:autoSpaceDN w:val="0"/>
        <w:adjustRightInd w:val="0"/>
        <w:spacing w:after="0" w:line="240" w:lineRule="auto"/>
        <w:textAlignment w:val="baseline"/>
        <w:rPr>
          <w:rFonts w:ascii="Arial" w:eastAsia="Times New Roman" w:hAnsi="Arial" w:cs="Times New Roman"/>
        </w:rPr>
      </w:pPr>
      <w:r>
        <w:rPr>
          <w:rFonts w:ascii="Arial" w:eastAsia="Times New Roman" w:hAnsi="Arial" w:cs="Times New Roman"/>
        </w:rPr>
        <w:t>to meet the statutory duties placed upon us by the Department for Education</w:t>
      </w:r>
    </w:p>
    <w:p w:rsidR="00960BE2" w:rsidRDefault="00960BE2">
      <w:pPr>
        <w:pStyle w:val="ListParagraph"/>
        <w:widowControl w:val="0"/>
        <w:suppressAutoHyphens/>
        <w:overflowPunct w:val="0"/>
        <w:autoSpaceDE w:val="0"/>
        <w:autoSpaceDN w:val="0"/>
        <w:spacing w:after="0" w:line="240" w:lineRule="auto"/>
        <w:ind w:left="1080"/>
        <w:textAlignment w:val="baseline"/>
        <w:rPr>
          <w:rFonts w:ascii="Arial" w:eastAsia="Times New Roman" w:hAnsi="Arial" w:cs="Times New Roman"/>
          <w:sz w:val="24"/>
          <w:szCs w:val="24"/>
        </w:rPr>
      </w:pP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p>
    <w:p w:rsidR="00960BE2" w:rsidRDefault="00310C5A">
      <w:pPr>
        <w:pStyle w:val="Heading2"/>
        <w:rPr>
          <w:rFonts w:eastAsia="Times New Roman"/>
        </w:rPr>
      </w:pPr>
      <w:r>
        <w:rPr>
          <w:rFonts w:eastAsia="Times New Roman"/>
        </w:rPr>
        <w:t>The lawful basis on which we use this information</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b/>
          <w:szCs w:val="24"/>
        </w:rPr>
      </w:pPr>
    </w:p>
    <w:p w:rsidR="00960BE2" w:rsidRDefault="00960BE2">
      <w:pPr>
        <w:pStyle w:val="Default"/>
      </w:pPr>
    </w:p>
    <w:p w:rsidR="00960BE2" w:rsidRDefault="00310C5A">
      <w:pPr>
        <w:rPr>
          <w:rFonts w:ascii="Arial" w:hAnsi="Arial" w:cs="Arial"/>
        </w:rPr>
      </w:pPr>
      <w:r>
        <w:rPr>
          <w:rFonts w:ascii="Arial" w:hAnsi="Arial" w:cs="Arial"/>
        </w:rPr>
        <w:t>We collect and use pupil information under section 537A of the Education Act 1996, section 83 of the Children Act 1989, T</w:t>
      </w:r>
      <w:r>
        <w:rPr>
          <w:rFonts w:ascii="Arial" w:hAnsi="Arial" w:cs="Arial"/>
        </w:rPr>
        <w:t xml:space="preserve">he Data Protection Act 2018 and </w:t>
      </w:r>
      <w:r>
        <w:rPr>
          <w:rFonts w:ascii="Arial" w:hAnsi="Arial" w:cs="Arial"/>
          <w:lang w:val="en"/>
        </w:rPr>
        <w:t>The UK General Data Protection Regulation including Article 6 ‘Lawfulness of processing’ and Article 9 ‘Processing of special categories of personal data’</w:t>
      </w:r>
    </w:p>
    <w:p w:rsidR="00960BE2" w:rsidRDefault="00310C5A">
      <w:pPr>
        <w:pStyle w:val="NormalWeb"/>
        <w:textAlignment w:val="baseline"/>
        <w:rPr>
          <w:rStyle w:val="Hyperlink"/>
          <w:rFonts w:cs="Arial"/>
          <w:sz w:val="22"/>
          <w:szCs w:val="22"/>
          <w:lang w:val="en"/>
        </w:rPr>
      </w:pPr>
      <w:hyperlink r:id="rId12" w:history="1">
        <w:r>
          <w:rPr>
            <w:rStyle w:val="Hyperlink"/>
            <w:rFonts w:cs="Arial"/>
            <w:sz w:val="22"/>
            <w:szCs w:val="22"/>
            <w:lang w:val="en"/>
          </w:rPr>
          <w:t>https://www.gov.uk/education/data-collection-and-censuses-for-schools</w:t>
        </w:r>
      </w:hyperlink>
    </w:p>
    <w:p w:rsidR="00960BE2" w:rsidRDefault="00310C5A">
      <w:pPr>
        <w:pStyle w:val="NormalWeb"/>
        <w:textAlignment w:val="baseline"/>
        <w:rPr>
          <w:rFonts w:ascii="Arial" w:hAnsi="Arial" w:cs="Arial"/>
          <w:lang w:val="en"/>
        </w:rPr>
      </w:pPr>
      <w:hyperlink r:id="rId13" w:history="1">
        <w:r>
          <w:rPr>
            <w:rStyle w:val="Hyperlink"/>
            <w:rFonts w:cs="Arial"/>
            <w:sz w:val="22"/>
            <w:szCs w:val="22"/>
            <w:lang w:val="en"/>
          </w:rPr>
          <w:t>htt</w:t>
        </w:r>
        <w:r>
          <w:rPr>
            <w:rStyle w:val="Hyperlink"/>
            <w:rFonts w:cs="Arial"/>
            <w:sz w:val="22"/>
            <w:szCs w:val="22"/>
            <w:lang w:val="en"/>
          </w:rPr>
          <w:t>ps://www.gov.uk/guidance/data-protection-how-we-collect-and-share-research-data</w:t>
        </w:r>
      </w:hyperlink>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szCs w:val="24"/>
        </w:rPr>
      </w:pPr>
    </w:p>
    <w:p w:rsidR="00960BE2" w:rsidRDefault="00960BE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color w:val="FF0000"/>
        </w:rPr>
      </w:pPr>
    </w:p>
    <w:p w:rsidR="00960BE2" w:rsidRDefault="00310C5A">
      <w:pPr>
        <w:pStyle w:val="Heading2"/>
        <w:rPr>
          <w:rFonts w:eastAsia="Times New Roman"/>
        </w:rPr>
      </w:pPr>
      <w:r>
        <w:rPr>
          <w:rFonts w:eastAsia="Times New Roman"/>
        </w:rPr>
        <w:t>Collecting pupil information</w:t>
      </w:r>
    </w:p>
    <w:p w:rsidR="00960BE2" w:rsidRDefault="00960BE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rsidR="00960BE2" w:rsidRDefault="00310C5A">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We collect pupil information from a number of sources, for example, registration forms at the start of the school year or Common Transfer File (</w:t>
      </w:r>
      <w:r>
        <w:rPr>
          <w:rFonts w:ascii="Arial" w:eastAsia="Times New Roman" w:hAnsi="Arial" w:cs="Times New Roman"/>
        </w:rPr>
        <w:t>CTF) or secure file transfer from previous school.</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Default="00310C5A">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Pupil data is essential for the schools’ operational use. Whilst the majority of pupil information you provide to us is mandatory, some of it requested on a voluntary basis. In order to comply with the da</w:t>
      </w:r>
      <w:r>
        <w:rPr>
          <w:rFonts w:ascii="Arial" w:eastAsia="Times New Roman" w:hAnsi="Arial" w:cs="Times New Roman"/>
        </w:rPr>
        <w:t>ta protection legislation, we will inform you at the point of collection, whether you are required to provide certain pupil information to us or if you have a choice in this and we will tell you what you need to do if you do not want to share this informat</w:t>
      </w:r>
      <w:r>
        <w:rPr>
          <w:rFonts w:ascii="Arial" w:eastAsia="Times New Roman" w:hAnsi="Arial" w:cs="Times New Roman"/>
        </w:rPr>
        <w:t>ion with us.</w:t>
      </w:r>
    </w:p>
    <w:p w:rsidR="00960BE2" w:rsidRDefault="00960BE2">
      <w:pPr>
        <w:pStyle w:val="ListParagraph"/>
        <w:widowControl w:val="0"/>
        <w:suppressAutoHyphens/>
        <w:overflowPunct w:val="0"/>
        <w:autoSpaceDE w:val="0"/>
        <w:autoSpaceDN w:val="0"/>
        <w:spacing w:after="0" w:line="240" w:lineRule="auto"/>
        <w:ind w:left="0"/>
        <w:textAlignment w:val="baseline"/>
      </w:pPr>
    </w:p>
    <w:p w:rsidR="00960BE2" w:rsidRDefault="00960BE2">
      <w:pPr>
        <w:pStyle w:val="ListParagraph"/>
        <w:widowControl w:val="0"/>
        <w:suppressAutoHyphens/>
        <w:overflowPunct w:val="0"/>
        <w:autoSpaceDE w:val="0"/>
        <w:autoSpaceDN w:val="0"/>
        <w:spacing w:after="0" w:line="240" w:lineRule="auto"/>
        <w:ind w:left="0"/>
        <w:textAlignment w:val="baseline"/>
      </w:pPr>
    </w:p>
    <w:p w:rsidR="00960BE2" w:rsidRDefault="00310C5A">
      <w:pPr>
        <w:pStyle w:val="Heading2"/>
        <w:rPr>
          <w:rFonts w:eastAsia="Times New Roman"/>
        </w:rPr>
      </w:pPr>
      <w:r>
        <w:rPr>
          <w:rFonts w:eastAsia="Times New Roman"/>
        </w:rPr>
        <w:t>Storing pupil data</w:t>
      </w:r>
    </w:p>
    <w:p w:rsidR="00960BE2" w:rsidRDefault="00310C5A">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r>
        <w:rPr>
          <w:rFonts w:ascii="Arial" w:eastAsia="Times New Roman" w:hAnsi="Arial" w:cs="Times New Roman"/>
        </w:rPr>
        <w:t>We hold pupil data securely for</w:t>
      </w:r>
      <w:r>
        <w:rPr>
          <w:rFonts w:ascii="Arial" w:eastAsia="Times New Roman" w:hAnsi="Arial" w:cs="Times New Roman"/>
          <w:color w:val="FF0000"/>
        </w:rPr>
        <w:t xml:space="preserve"> </w:t>
      </w:r>
      <w:r>
        <w:rPr>
          <w:rFonts w:ascii="Arial" w:eastAsia="Times New Roman" w:hAnsi="Arial" w:cs="Times New Roman"/>
        </w:rPr>
        <w:t>the set amount of time shown in our data retention policy.</w:t>
      </w:r>
    </w:p>
    <w:p w:rsidR="00960BE2" w:rsidRDefault="00960BE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rsidR="00960BE2" w:rsidRDefault="00310C5A">
      <w:pPr>
        <w:pStyle w:val="Heading2"/>
        <w:rPr>
          <w:rFonts w:eastAsia="Times New Roman"/>
        </w:rPr>
      </w:pPr>
      <w:r>
        <w:rPr>
          <w:rFonts w:eastAsia="Times New Roman"/>
        </w:rPr>
        <w:t>Why we share pupil information</w:t>
      </w:r>
    </w:p>
    <w:p w:rsidR="00960BE2" w:rsidRDefault="00310C5A">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 xml:space="preserve">We do not share information about our pupils with anyone without consent unless the law and our </w:t>
      </w:r>
      <w:r>
        <w:rPr>
          <w:rFonts w:ascii="Arial" w:eastAsia="Times New Roman" w:hAnsi="Arial" w:cs="Times New Roman"/>
        </w:rPr>
        <w:t>policies allow us to do so.</w:t>
      </w:r>
    </w:p>
    <w:p w:rsidR="00960BE2" w:rsidRDefault="00960BE2">
      <w:pPr>
        <w:pStyle w:val="ListParagraph"/>
        <w:widowControl w:val="0"/>
        <w:suppressAutoHyphens/>
        <w:overflowPunct w:val="0"/>
        <w:autoSpaceDE w:val="0"/>
        <w:autoSpaceDN w:val="0"/>
        <w:spacing w:after="0" w:line="240" w:lineRule="auto"/>
        <w:ind w:left="0"/>
        <w:textAlignment w:val="baseline"/>
        <w:rPr>
          <w:rFonts w:ascii="Arial" w:eastAsia="Times New Roman" w:hAnsi="Arial" w:cs="Times New Roman"/>
        </w:rPr>
      </w:pP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Default="00310C5A">
      <w:pPr>
        <w:pStyle w:val="Heading2"/>
        <w:rPr>
          <w:rFonts w:eastAsia="Times New Roman"/>
        </w:rPr>
      </w:pPr>
      <w:r>
        <w:rPr>
          <w:rFonts w:eastAsia="Times New Roman"/>
        </w:rPr>
        <w:lastRenderedPageBreak/>
        <w:t>Who do we share pupil information with?</w:t>
      </w:r>
    </w:p>
    <w:p w:rsidR="00960BE2" w:rsidRDefault="00310C5A">
      <w:pPr>
        <w:widowControl w:val="0"/>
        <w:suppressAutoHyphens/>
        <w:overflowPunct w:val="0"/>
        <w:autoSpaceDE w:val="0"/>
        <w:autoSpaceDN w:val="0"/>
        <w:spacing w:after="0" w:line="240" w:lineRule="auto"/>
        <w:textAlignment w:val="baseline"/>
        <w:rPr>
          <w:rFonts w:ascii="Arial" w:eastAsia="Times New Roman" w:hAnsi="Arial" w:cs="Times New Roman"/>
          <w:highlight w:val="yellow"/>
        </w:rPr>
      </w:pPr>
      <w:r>
        <w:rPr>
          <w:rFonts w:ascii="Arial" w:eastAsia="Times New Roman" w:hAnsi="Arial" w:cs="Times New Roman"/>
        </w:rPr>
        <w:t>We routinely share pupil information with:</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highlight w:val="yellow"/>
        </w:rPr>
      </w:pPr>
    </w:p>
    <w:p w:rsidR="00960BE2" w:rsidRDefault="00310C5A">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 xml:space="preserve">schools </w:t>
      </w:r>
    </w:p>
    <w:p w:rsidR="00960BE2" w:rsidRDefault="00310C5A">
      <w:pPr>
        <w:pStyle w:val="ListParagraph"/>
        <w:numPr>
          <w:ilvl w:val="0"/>
          <w:numId w:val="7"/>
        </w:numPr>
        <w:rPr>
          <w:rFonts w:ascii="Arial" w:eastAsia="Times New Roman" w:hAnsi="Arial" w:cs="Times New Roman"/>
        </w:rPr>
      </w:pPr>
      <w:r>
        <w:rPr>
          <w:rFonts w:ascii="Arial" w:eastAsia="Times New Roman" w:hAnsi="Arial" w:cs="Times New Roman"/>
        </w:rPr>
        <w:t>local authorities</w:t>
      </w:r>
    </w:p>
    <w:p w:rsidR="00960BE2" w:rsidRDefault="00310C5A">
      <w:pPr>
        <w:pStyle w:val="ListParagraph"/>
        <w:widowControl w:val="0"/>
        <w:numPr>
          <w:ilvl w:val="0"/>
          <w:numId w:val="7"/>
        </w:numPr>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Times New Roman"/>
        </w:rPr>
        <w:t>the Department for Education (DfE)</w:t>
      </w:r>
    </w:p>
    <w:p w:rsidR="00960BE2" w:rsidRPr="00BB1A19" w:rsidRDefault="00BB1A19">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rPr>
      </w:pPr>
      <w:r w:rsidRPr="00BB1A19">
        <w:rPr>
          <w:rFonts w:ascii="Arial" w:eastAsia="Times New Roman" w:hAnsi="Arial" w:cs="Times New Roman"/>
        </w:rPr>
        <w:t>School Nurse</w:t>
      </w:r>
    </w:p>
    <w:p w:rsidR="00BB1A19" w:rsidRPr="00BB1A19" w:rsidRDefault="00BB1A19">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rPr>
      </w:pPr>
      <w:r w:rsidRPr="00BB1A19">
        <w:rPr>
          <w:rFonts w:ascii="Arial" w:eastAsia="Times New Roman" w:hAnsi="Arial" w:cs="Times New Roman"/>
        </w:rPr>
        <w:t>Teachers2Parents (Texting Service)</w:t>
      </w:r>
    </w:p>
    <w:p w:rsidR="00BB1A19" w:rsidRPr="00BB1A19" w:rsidRDefault="00BB1A19">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rPr>
      </w:pPr>
      <w:r w:rsidRPr="00BB1A19">
        <w:rPr>
          <w:rFonts w:ascii="Arial" w:eastAsia="Times New Roman" w:hAnsi="Arial" w:cs="Times New Roman"/>
        </w:rPr>
        <w:t>Purple Mash</w:t>
      </w:r>
    </w:p>
    <w:p w:rsidR="00BB1A19" w:rsidRPr="00BB1A19" w:rsidRDefault="00BB1A19">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rPr>
      </w:pPr>
      <w:r w:rsidRPr="00BB1A19">
        <w:rPr>
          <w:rFonts w:ascii="Arial" w:eastAsia="Times New Roman" w:hAnsi="Arial" w:cs="Times New Roman"/>
        </w:rPr>
        <w:t>CPOMS</w:t>
      </w:r>
    </w:p>
    <w:p w:rsidR="00BB1A19" w:rsidRPr="00BB1A19" w:rsidRDefault="00BB1A19">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rPr>
      </w:pPr>
      <w:r w:rsidRPr="00BB1A19">
        <w:rPr>
          <w:rFonts w:ascii="Arial" w:eastAsia="Times New Roman" w:hAnsi="Arial" w:cs="Times New Roman"/>
        </w:rPr>
        <w:t>H. Tempest (Photography)</w:t>
      </w:r>
    </w:p>
    <w:p w:rsidR="00BB1A19" w:rsidRDefault="00BB1A19">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rPr>
      </w:pPr>
      <w:r w:rsidRPr="00BB1A19">
        <w:rPr>
          <w:rFonts w:ascii="Arial" w:eastAsia="Times New Roman" w:hAnsi="Arial" w:cs="Times New Roman"/>
        </w:rPr>
        <w:t xml:space="preserve">Parent Pay </w:t>
      </w:r>
    </w:p>
    <w:p w:rsidR="00BB1A19" w:rsidRDefault="00BB1A19">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rPr>
      </w:pP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Teachers2Parents (Eduspot) – Texting and Email Service – School Pod, 2 Darker Street, Leicester, LE1 4SL.  Telephone 0207 237 8456</w:t>
      </w: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 xml:space="preserve">CPOMS Systems Ltd. – Child Protection Service – Unit 7 Acorn Business Park, Skipton, North Yorkshire, BD23 2UE.  Telephone 01756 </w:t>
      </w: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2Build a Profile, EYFS Assessment Tool – 2 Simple Software, Enterprise House, 2 The Crest Hendon, London, NW4 2HN.  Telephone 020 8203 1781</w:t>
      </w: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H. Tempest Ltd, Photographer, St. Ives, Cornwall, TR26 3HU.  Telephone 0800 328 1041</w:t>
      </w: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p>
    <w:p w:rsidR="00BB1A19" w:rsidRPr="00E95DCC" w:rsidRDefault="00BB1A19" w:rsidP="00BB1A19">
      <w:pPr>
        <w:widowControl w:val="0"/>
        <w:suppressAutoHyphens/>
        <w:overflowPunct w:val="0"/>
        <w:autoSpaceDE w:val="0"/>
        <w:autoSpaceDN w:val="0"/>
        <w:spacing w:after="0" w:line="240" w:lineRule="auto"/>
        <w:textAlignment w:val="baseline"/>
        <w:rPr>
          <w:rFonts w:ascii="Arial" w:eastAsia="Times New Roman" w:hAnsi="Arial" w:cs="Arial"/>
        </w:rPr>
      </w:pPr>
      <w:r>
        <w:rPr>
          <w:rFonts w:ascii="Arial" w:eastAsia="Times New Roman" w:hAnsi="Arial" w:cs="Arial"/>
        </w:rPr>
        <w:t>Friends of Manor Primary School (FOMS PTA)</w:t>
      </w:r>
    </w:p>
    <w:p w:rsidR="00BB1A19" w:rsidRDefault="00BB1A19" w:rsidP="00BB1A19">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r>
        <w:rPr>
          <w:rFonts w:ascii="Arial" w:hAnsi="Arial" w:cs="Arial"/>
          <w:i/>
          <w:iCs/>
          <w:color w:val="FF0000"/>
        </w:rPr>
        <w:t xml:space="preserve"> </w:t>
      </w:r>
    </w:p>
    <w:p w:rsidR="00BB1A19" w:rsidRPr="00BB1A19" w:rsidRDefault="00BB1A19">
      <w:pPr>
        <w:pStyle w:val="ListParagraph"/>
        <w:widowControl w:val="0"/>
        <w:suppressAutoHyphens/>
        <w:overflowPunct w:val="0"/>
        <w:autoSpaceDE w:val="0"/>
        <w:autoSpaceDN w:val="0"/>
        <w:spacing w:after="0" w:line="240" w:lineRule="auto"/>
        <w:ind w:left="780"/>
        <w:textAlignment w:val="baseline"/>
        <w:rPr>
          <w:rFonts w:ascii="Arial" w:eastAsia="Times New Roman" w:hAnsi="Arial" w:cs="Times New Roman"/>
        </w:rPr>
      </w:pPr>
    </w:p>
    <w:p w:rsidR="00960BE2" w:rsidRDefault="00310C5A">
      <w:pPr>
        <w:pStyle w:val="Heading2"/>
      </w:pPr>
      <w:r>
        <w:t>Department for Education</w:t>
      </w:r>
    </w:p>
    <w:p w:rsidR="00960BE2" w:rsidRDefault="00310C5A">
      <w:pPr>
        <w:rPr>
          <w:rFonts w:ascii="Arial" w:hAnsi="Arial" w:cs="Arial"/>
        </w:rPr>
      </w:pPr>
      <w:r>
        <w:rPr>
          <w:rFonts w:ascii="Arial" w:hAnsi="Arial" w:cs="Arial"/>
        </w:rPr>
        <w:t xml:space="preserve">The Department for Education </w:t>
      </w:r>
      <w:r>
        <w:rPr>
          <w:rFonts w:ascii="Arial" w:hAnsi="Arial" w:cs="Arial"/>
        </w:rPr>
        <w:t>(DfE) collects personal data from educational settings and local authorities via various statutory data collections. We are required to share information about our pupils with the Department for Education (DfE) either directly or via our local authority fo</w:t>
      </w:r>
      <w:r>
        <w:rPr>
          <w:rFonts w:ascii="Arial" w:hAnsi="Arial" w:cs="Arial"/>
        </w:rPr>
        <w:t>r the purpose of those data collections, under:</w:t>
      </w:r>
    </w:p>
    <w:p w:rsidR="0002415B" w:rsidRDefault="0002415B">
      <w:pPr>
        <w:rPr>
          <w:rFonts w:ascii="Arial" w:hAnsi="Arial" w:cs="Arial"/>
        </w:rPr>
      </w:pPr>
    </w:p>
    <w:p w:rsidR="00960BE2" w:rsidRDefault="00BB1A19">
      <w:pPr>
        <w:rPr>
          <w:rFonts w:ascii="Arial" w:hAnsi="Arial" w:cs="Arial"/>
        </w:rPr>
      </w:pPr>
      <w:r>
        <w:rPr>
          <w:rFonts w:ascii="Arial" w:hAnsi="Arial" w:cs="Arial"/>
        </w:rPr>
        <w:t>S</w:t>
      </w:r>
      <w:r w:rsidR="00310C5A">
        <w:rPr>
          <w:rFonts w:ascii="Arial" w:hAnsi="Arial" w:cs="Arial"/>
        </w:rPr>
        <w:t>ection 3 of The Education (Information About Individual Pupils) (England) Regulations 2013.</w:t>
      </w:r>
    </w:p>
    <w:p w:rsidR="00960BE2" w:rsidRDefault="00310C5A">
      <w:pPr>
        <w:rPr>
          <w:rFonts w:ascii="Arial" w:hAnsi="Arial" w:cs="Arial"/>
          <w:b/>
          <w:color w:val="8A2529"/>
        </w:rPr>
      </w:pPr>
      <w:r>
        <w:rPr>
          <w:rFonts w:ascii="Arial" w:hAnsi="Arial" w:cs="Arial"/>
          <w:color w:val="000000"/>
        </w:rPr>
        <w:t xml:space="preserve">All data is transferred </w:t>
      </w:r>
      <w:r>
        <w:rPr>
          <w:rFonts w:ascii="Arial" w:hAnsi="Arial" w:cs="Arial"/>
          <w:color w:val="000000"/>
        </w:rPr>
        <w:t>securely and held by DfE under a combination of software and hardware controls, which mee</w:t>
      </w:r>
      <w:r>
        <w:rPr>
          <w:rFonts w:ascii="Arial" w:hAnsi="Arial" w:cs="Arial"/>
          <w:iCs/>
        </w:rPr>
        <w:t xml:space="preserve">t the current </w:t>
      </w:r>
      <w:hyperlink r:id="rId14" w:history="1">
        <w:r>
          <w:rPr>
            <w:rStyle w:val="Hyperlink"/>
            <w:rFonts w:cs="Arial"/>
            <w:iCs/>
            <w:sz w:val="22"/>
          </w:rPr>
          <w:t>government security policy framework</w:t>
        </w:r>
      </w:hyperlink>
      <w:r>
        <w:rPr>
          <w:rFonts w:ascii="Arial" w:hAnsi="Arial" w:cs="Arial"/>
          <w:iCs/>
        </w:rPr>
        <w:t xml:space="preserve">. </w:t>
      </w:r>
    </w:p>
    <w:p w:rsidR="00960BE2" w:rsidRDefault="00310C5A">
      <w:pPr>
        <w:rPr>
          <w:rFonts w:ascii="Arial" w:hAnsi="Arial" w:cs="Arial"/>
        </w:rPr>
      </w:pPr>
      <w:r>
        <w:rPr>
          <w:rFonts w:ascii="Arial" w:hAnsi="Arial" w:cs="Arial"/>
        </w:rPr>
        <w:t xml:space="preserve">For more information, please </w:t>
      </w:r>
      <w:r>
        <w:rPr>
          <w:rFonts w:ascii="Arial" w:hAnsi="Arial" w:cs="Arial"/>
        </w:rPr>
        <w:t>see ‘How Government uses your data’ section at the end of this notice.</w:t>
      </w:r>
    </w:p>
    <w:p w:rsidR="00960BE2" w:rsidRDefault="00310C5A">
      <w:pPr>
        <w:rPr>
          <w:rFonts w:ascii="Arial" w:eastAsiaTheme="majorEastAsia" w:hAnsi="Arial" w:cstheme="majorBidi"/>
          <w:color w:val="006978"/>
          <w:sz w:val="36"/>
          <w:szCs w:val="26"/>
        </w:rPr>
      </w:pPr>
      <w:r>
        <w:rPr>
          <w:rFonts w:ascii="Arial" w:eastAsiaTheme="majorEastAsia" w:hAnsi="Arial" w:cstheme="majorBidi"/>
          <w:color w:val="006978"/>
          <w:sz w:val="36"/>
          <w:szCs w:val="26"/>
        </w:rPr>
        <w:t>Local Authorities</w:t>
      </w:r>
    </w:p>
    <w:p w:rsidR="00960BE2" w:rsidRDefault="00310C5A">
      <w:pPr>
        <w:contextualSpacing/>
      </w:pPr>
      <w:r>
        <w:t xml:space="preserve">We may be required to share information about our pupils with the local authority to ensure that they can conduct their statutory duties under </w:t>
      </w:r>
    </w:p>
    <w:p w:rsidR="00960BE2" w:rsidRDefault="00310C5A">
      <w:pPr>
        <w:pStyle w:val="ListParagraph"/>
        <w:numPr>
          <w:ilvl w:val="0"/>
          <w:numId w:val="37"/>
        </w:numPr>
        <w:spacing w:after="120" w:line="288" w:lineRule="auto"/>
        <w:rPr>
          <w:rFonts w:ascii="Arial" w:hAnsi="Arial" w:cs="Arial"/>
        </w:rPr>
      </w:pPr>
      <w:r>
        <w:rPr>
          <w:rFonts w:ascii="Arial" w:hAnsi="Arial" w:cs="Arial"/>
        </w:rPr>
        <w:t xml:space="preserve">the </w:t>
      </w:r>
      <w:hyperlink r:id="rId15" w:history="1">
        <w:r>
          <w:rPr>
            <w:rStyle w:val="Hyperlink"/>
            <w:rFonts w:cs="Arial"/>
            <w:sz w:val="22"/>
          </w:rPr>
          <w:t>Schools Admission Code</w:t>
        </w:r>
      </w:hyperlink>
      <w:r>
        <w:rPr>
          <w:rFonts w:ascii="Arial" w:hAnsi="Arial" w:cs="Arial"/>
        </w:rPr>
        <w:t>, including conducting Fair Access Panels.</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rPr>
        <w:t>Your local council is a partner in Connecting Care, a project which links social care information with health information.</w:t>
      </w:r>
    </w:p>
    <w:p w:rsidR="00960BE2" w:rsidRPr="00BB1A19" w:rsidRDefault="00960BE2">
      <w:pPr>
        <w:widowControl w:val="0"/>
        <w:overflowPunct w:val="0"/>
        <w:autoSpaceDE w:val="0"/>
        <w:autoSpaceDN w:val="0"/>
        <w:adjustRightInd w:val="0"/>
        <w:spacing w:after="0" w:line="240" w:lineRule="auto"/>
        <w:rPr>
          <w:rFonts w:ascii="Arial" w:eastAsia="Times New Roman" w:hAnsi="Arial" w:cs="Times New Roman"/>
        </w:rPr>
      </w:pP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rPr>
        <w:t>The Connecting Care Local Record is a new way for staff who are directly involved in a child’s care to share relevant information about their care in a way that is secure, controlled, consistent and efficient. It allows health and local council staff who a</w:t>
      </w:r>
      <w:r w:rsidRPr="00BB1A19">
        <w:rPr>
          <w:rFonts w:ascii="Arial" w:eastAsia="Times New Roman" w:hAnsi="Arial" w:cs="Times New Roman"/>
        </w:rPr>
        <w:t xml:space="preserve">re directly involved in a child’s care access to a summary of existing records, such as those held by the GP, hospital or social care provider. </w:t>
      </w:r>
    </w:p>
    <w:p w:rsidR="00960BE2" w:rsidRPr="00BB1A19" w:rsidRDefault="00960BE2">
      <w:pPr>
        <w:widowControl w:val="0"/>
        <w:overflowPunct w:val="0"/>
        <w:autoSpaceDE w:val="0"/>
        <w:autoSpaceDN w:val="0"/>
        <w:adjustRightInd w:val="0"/>
        <w:spacing w:after="0" w:line="240" w:lineRule="auto"/>
        <w:rPr>
          <w:rFonts w:ascii="Arial" w:eastAsia="Times New Roman" w:hAnsi="Arial" w:cs="Times New Roman"/>
        </w:rPr>
      </w:pP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rPr>
        <w:t>Staff who are directly involved in a child’s care, will only access their record with a legitimate reason, and</w:t>
      </w:r>
      <w:r w:rsidRPr="00BB1A19">
        <w:rPr>
          <w:rFonts w:ascii="Arial" w:eastAsia="Times New Roman" w:hAnsi="Arial" w:cs="Times New Roman"/>
        </w:rPr>
        <w:t xml:space="preserve"> if they can, they will ask your permission before they look at it.</w:t>
      </w:r>
    </w:p>
    <w:p w:rsidR="00960BE2" w:rsidRPr="00BB1A19" w:rsidRDefault="00960BE2">
      <w:pPr>
        <w:widowControl w:val="0"/>
        <w:overflowPunct w:val="0"/>
        <w:autoSpaceDE w:val="0"/>
        <w:autoSpaceDN w:val="0"/>
        <w:adjustRightInd w:val="0"/>
        <w:spacing w:after="0" w:line="240" w:lineRule="auto"/>
        <w:rPr>
          <w:rFonts w:ascii="Arial" w:eastAsia="Times New Roman" w:hAnsi="Arial" w:cs="Times New Roman"/>
        </w:rPr>
      </w:pP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iCs/>
        </w:rPr>
        <w:t>The Connecting Care Record will contain information such as</w:t>
      </w:r>
      <w:r w:rsidRPr="00BB1A19">
        <w:rPr>
          <w:rFonts w:ascii="Arial" w:eastAsia="Times New Roman" w:hAnsi="Arial" w:cs="Times New Roman"/>
        </w:rPr>
        <w:t>:</w:t>
      </w: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rPr>
        <w:t>• who is involved in a child’s care;</w:t>
      </w: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rPr>
        <w:t>• any allergies they have;</w:t>
      </w: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rPr>
        <w:t>• medications;</w:t>
      </w: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rPr>
        <w:t>• recent appointments (but only whether they we</w:t>
      </w:r>
      <w:r w:rsidRPr="00BB1A19">
        <w:rPr>
          <w:rFonts w:ascii="Arial" w:eastAsia="Times New Roman" w:hAnsi="Arial" w:cs="Times New Roman"/>
        </w:rPr>
        <w:t>re attended, this will not include any information about what was discussed at that appointment);</w:t>
      </w:r>
    </w:p>
    <w:p w:rsidR="00960BE2" w:rsidRPr="00BB1A19" w:rsidRDefault="00310C5A">
      <w:pPr>
        <w:widowControl w:val="0"/>
        <w:overflowPunct w:val="0"/>
        <w:autoSpaceDE w:val="0"/>
        <w:autoSpaceDN w:val="0"/>
        <w:adjustRightInd w:val="0"/>
        <w:spacing w:after="0" w:line="240" w:lineRule="auto"/>
        <w:rPr>
          <w:rFonts w:ascii="Arial" w:eastAsia="Times New Roman" w:hAnsi="Arial" w:cs="Times New Roman"/>
        </w:rPr>
      </w:pPr>
      <w:r w:rsidRPr="00BB1A19">
        <w:rPr>
          <w:rFonts w:ascii="Arial" w:eastAsia="Times New Roman" w:hAnsi="Arial" w:cs="Times New Roman"/>
        </w:rPr>
        <w:t>• diagnoses.</w:t>
      </w:r>
    </w:p>
    <w:p w:rsidR="00960BE2" w:rsidRPr="00BB1A19" w:rsidRDefault="00960BE2">
      <w:pPr>
        <w:widowControl w:val="0"/>
        <w:overflowPunct w:val="0"/>
        <w:autoSpaceDE w:val="0"/>
        <w:autoSpaceDN w:val="0"/>
        <w:adjustRightInd w:val="0"/>
        <w:spacing w:after="0" w:line="240" w:lineRule="auto"/>
        <w:rPr>
          <w:rFonts w:ascii="Arial" w:eastAsia="Times New Roman" w:hAnsi="Arial" w:cs="Times New Roman"/>
        </w:rPr>
      </w:pPr>
    </w:p>
    <w:p w:rsidR="00960BE2" w:rsidRPr="00BB1A19" w:rsidRDefault="00310C5A">
      <w:pPr>
        <w:widowControl w:val="0"/>
        <w:overflowPunct w:val="0"/>
        <w:autoSpaceDE w:val="0"/>
        <w:autoSpaceDN w:val="0"/>
        <w:adjustRightInd w:val="0"/>
        <w:spacing w:after="0" w:line="240" w:lineRule="auto"/>
        <w:rPr>
          <w:rFonts w:ascii="Arial" w:eastAsia="Times New Roman" w:hAnsi="Arial" w:cs="Arial"/>
        </w:rPr>
      </w:pPr>
      <w:r w:rsidRPr="00BB1A19">
        <w:rPr>
          <w:rFonts w:ascii="Arial" w:eastAsia="Times New Roman" w:hAnsi="Arial" w:cs="Arial"/>
        </w:rPr>
        <w:t xml:space="preserve">The Connecting Care record will not contain information about conversations with the GP or any information on sensitive subjects such as sexual </w:t>
      </w:r>
      <w:r w:rsidRPr="00BB1A19">
        <w:rPr>
          <w:rFonts w:ascii="Arial" w:eastAsia="Times New Roman" w:hAnsi="Arial" w:cs="Arial"/>
        </w:rPr>
        <w:t>health. Staff who have a responsibility for designing services to improve children’s general well-being will also have access to relevant information from the record. The detail that staff can see is linked to the job they do. If for their job they don’t n</w:t>
      </w:r>
      <w:r w:rsidRPr="00BB1A19">
        <w:rPr>
          <w:rFonts w:ascii="Arial" w:eastAsia="Times New Roman" w:hAnsi="Arial" w:cs="Arial"/>
        </w:rPr>
        <w:t>eed to see specific information, they cannot see it.</w:t>
      </w:r>
    </w:p>
    <w:p w:rsidR="00960BE2" w:rsidRDefault="00960BE2">
      <w:pPr>
        <w:widowControl w:val="0"/>
        <w:overflowPunct w:val="0"/>
        <w:autoSpaceDE w:val="0"/>
        <w:autoSpaceDN w:val="0"/>
        <w:adjustRightInd w:val="0"/>
        <w:spacing w:after="0" w:line="240" w:lineRule="auto"/>
        <w:rPr>
          <w:rFonts w:ascii="Arial" w:eastAsia="Times New Roman" w:hAnsi="Arial" w:cs="Arial"/>
          <w:color w:val="FF0000"/>
        </w:rPr>
      </w:pPr>
    </w:p>
    <w:p w:rsidR="00960BE2" w:rsidRPr="00BB1A19" w:rsidRDefault="00310C5A">
      <w:pPr>
        <w:rPr>
          <w:rFonts w:ascii="Arial" w:eastAsia="Times New Roman" w:hAnsi="Arial" w:cs="Arial"/>
        </w:rPr>
      </w:pPr>
      <w:r w:rsidRPr="00BB1A19">
        <w:rPr>
          <w:rFonts w:ascii="Arial" w:eastAsia="Times New Roman" w:hAnsi="Arial" w:cs="Arial"/>
        </w:rPr>
        <w:t xml:space="preserve">Connecting Care has been established in order to share important health and social care information to support the care of the wider Bristol population. Your contact with local Connecting Care </w:t>
      </w:r>
      <w:hyperlink r:id="rId16" w:history="1">
        <w:r w:rsidRPr="00BB1A19">
          <w:rPr>
            <w:rStyle w:val="Hyperlink"/>
            <w:rFonts w:cs="Arial"/>
            <w:color w:val="4472C4" w:themeColor="accent5"/>
            <w:sz w:val="22"/>
            <w:lang w:val="en-US"/>
          </w:rPr>
          <w:t>NHS Partner Organisations</w:t>
        </w:r>
      </w:hyperlink>
      <w:r w:rsidRPr="00BB1A19">
        <w:rPr>
          <w:rFonts w:ascii="Arial" w:eastAsia="Times New Roman" w:hAnsi="Arial" w:cs="Arial"/>
          <w:color w:val="4472C4" w:themeColor="accent5"/>
        </w:rPr>
        <w:t xml:space="preserve"> </w:t>
      </w:r>
      <w:r w:rsidRPr="00BB1A19">
        <w:rPr>
          <w:rFonts w:ascii="Arial" w:eastAsia="Times New Roman" w:hAnsi="Arial" w:cs="Arial"/>
        </w:rPr>
        <w:t>may result in them seeking your consent to participate in a research study. Where you have consented to participa</w:t>
      </w:r>
      <w:r w:rsidRPr="00BB1A19">
        <w:rPr>
          <w:rFonts w:ascii="Arial" w:eastAsia="Times New Roman" w:hAnsi="Arial" w:cs="Arial"/>
        </w:rPr>
        <w:t>te in such a study, the research team may access the information held by GPs and Hospital Trusts through Connecting Care to ensure that your participation (or those that you are responsible for) will not put you at risk of increased harm, and is suitable f</w:t>
      </w:r>
      <w:r w:rsidRPr="00BB1A19">
        <w:rPr>
          <w:rFonts w:ascii="Arial" w:eastAsia="Times New Roman" w:hAnsi="Arial" w:cs="Arial"/>
        </w:rPr>
        <w:t xml:space="preserve">or the aims of the study. If you later choose to withdraw from the study, the research team will discuss the use of your information with you.  As part </w:t>
      </w:r>
      <w:r w:rsidRPr="00BB1A19">
        <w:rPr>
          <w:rFonts w:ascii="Arial" w:eastAsia="Times New Roman" w:hAnsi="Arial" w:cs="Arial"/>
        </w:rPr>
        <w:lastRenderedPageBreak/>
        <w:t>of the consent process, the research team will inform you of the information they would seek access to.</w:t>
      </w:r>
    </w:p>
    <w:p w:rsidR="00960BE2" w:rsidRDefault="00960BE2">
      <w:pPr>
        <w:widowControl w:val="0"/>
        <w:overflowPunct w:val="0"/>
        <w:autoSpaceDE w:val="0"/>
        <w:autoSpaceDN w:val="0"/>
        <w:adjustRightInd w:val="0"/>
        <w:spacing w:after="0" w:line="240" w:lineRule="auto"/>
        <w:rPr>
          <w:rFonts w:ascii="Arial" w:eastAsia="Times New Roman" w:hAnsi="Arial" w:cs="Times New Roman"/>
          <w:color w:val="FF0000"/>
        </w:rPr>
      </w:pPr>
    </w:p>
    <w:p w:rsidR="00960BE2" w:rsidRDefault="00310C5A">
      <w:pPr>
        <w:widowControl w:val="0"/>
        <w:suppressAutoHyphens/>
        <w:overflowPunct w:val="0"/>
        <w:autoSpaceDE w:val="0"/>
        <w:autoSpaceDN w:val="0"/>
        <w:spacing w:after="0" w:line="240" w:lineRule="auto"/>
        <w:textAlignment w:val="baseline"/>
        <w:rPr>
          <w:rStyle w:val="Hyperlink"/>
          <w:rFonts w:eastAsia="Times New Roman" w:cs="Times New Roman"/>
          <w:color w:val="FF0000"/>
        </w:rPr>
      </w:pPr>
      <w:r w:rsidRPr="00BB1A19">
        <w:rPr>
          <w:rFonts w:ascii="Arial" w:eastAsia="Times New Roman" w:hAnsi="Arial" w:cs="Times New Roman"/>
        </w:rPr>
        <w:t xml:space="preserve">If you require further information about Connecting Care, how it works, how information is shared and protected, and how you can opt out (and the implications for doing so) please contact PALS on 0800 073 0907, or visit </w:t>
      </w:r>
      <w:hyperlink r:id="rId17" w:history="1">
        <w:r>
          <w:rPr>
            <w:rStyle w:val="Hyperlink"/>
            <w:rFonts w:eastAsia="Times New Roman" w:cs="Times New Roman"/>
          </w:rPr>
          <w:t>https://www.connectingcarebnssg.co.uk</w:t>
        </w:r>
      </w:hyperlink>
    </w:p>
    <w:p w:rsidR="00960BE2" w:rsidRDefault="00960BE2">
      <w:pPr>
        <w:widowControl w:val="0"/>
        <w:suppressAutoHyphens/>
        <w:overflowPunct w:val="0"/>
        <w:autoSpaceDE w:val="0"/>
        <w:autoSpaceDN w:val="0"/>
        <w:spacing w:after="0" w:line="240" w:lineRule="auto"/>
        <w:textAlignment w:val="baseline"/>
        <w:rPr>
          <w:rStyle w:val="Hyperlink"/>
          <w:rFonts w:eastAsia="Times New Roman" w:cs="Times New Roman"/>
          <w:color w:val="FF0000"/>
        </w:rPr>
      </w:pPr>
    </w:p>
    <w:p w:rsidR="0002415B" w:rsidRDefault="0002415B">
      <w:pPr>
        <w:widowControl w:val="0"/>
        <w:overflowPunct w:val="0"/>
        <w:autoSpaceDE w:val="0"/>
        <w:autoSpaceDN w:val="0"/>
        <w:adjustRightInd w:val="0"/>
        <w:spacing w:after="0" w:line="240" w:lineRule="auto"/>
        <w:rPr>
          <w:rFonts w:ascii="Arial" w:eastAsia="Times New Roman" w:hAnsi="Arial" w:cs="Arial"/>
          <w:b/>
          <w:color w:val="FF0000"/>
          <w:sz w:val="36"/>
          <w:szCs w:val="36"/>
        </w:rPr>
      </w:pPr>
    </w:p>
    <w:p w:rsidR="0002415B" w:rsidRDefault="0002415B">
      <w:pPr>
        <w:widowControl w:val="0"/>
        <w:overflowPunct w:val="0"/>
        <w:autoSpaceDE w:val="0"/>
        <w:autoSpaceDN w:val="0"/>
        <w:adjustRightInd w:val="0"/>
        <w:spacing w:after="0" w:line="240" w:lineRule="auto"/>
        <w:rPr>
          <w:rFonts w:ascii="Arial" w:eastAsia="Times New Roman" w:hAnsi="Arial" w:cs="Arial"/>
          <w:b/>
          <w:color w:val="FF0000"/>
          <w:sz w:val="36"/>
          <w:szCs w:val="36"/>
        </w:rPr>
      </w:pPr>
    </w:p>
    <w:p w:rsidR="00960BE2" w:rsidRPr="0002415B" w:rsidRDefault="00310C5A">
      <w:pPr>
        <w:widowControl w:val="0"/>
        <w:overflowPunct w:val="0"/>
        <w:autoSpaceDE w:val="0"/>
        <w:autoSpaceDN w:val="0"/>
        <w:adjustRightInd w:val="0"/>
        <w:spacing w:after="0" w:line="240" w:lineRule="auto"/>
        <w:rPr>
          <w:rFonts w:ascii="Arial" w:eastAsia="Times New Roman" w:hAnsi="Arial" w:cs="Times New Roman"/>
          <w:b/>
          <w:sz w:val="36"/>
          <w:szCs w:val="36"/>
        </w:rPr>
      </w:pPr>
      <w:r>
        <w:rPr>
          <w:rFonts w:ascii="Arial" w:eastAsia="Times New Roman" w:hAnsi="Arial" w:cs="Arial"/>
          <w:b/>
          <w:color w:val="FF0000"/>
          <w:sz w:val="36"/>
          <w:szCs w:val="36"/>
        </w:rPr>
        <w:t xml:space="preserve"> </w:t>
      </w:r>
      <w:r w:rsidRPr="0002415B">
        <w:rPr>
          <w:rFonts w:ascii="Arial" w:eastAsia="Times New Roman" w:hAnsi="Arial" w:cs="Arial"/>
          <w:b/>
          <w:sz w:val="36"/>
          <w:szCs w:val="36"/>
        </w:rPr>
        <w:t>(CHIS)]</w:t>
      </w:r>
    </w:p>
    <w:p w:rsidR="00960BE2" w:rsidRPr="0002415B" w:rsidRDefault="00310C5A">
      <w:pPr>
        <w:widowControl w:val="0"/>
        <w:suppressAutoHyphens/>
        <w:overflowPunct w:val="0"/>
        <w:autoSpaceDE w:val="0"/>
        <w:autoSpaceDN w:val="0"/>
        <w:spacing w:after="0" w:line="240" w:lineRule="auto"/>
        <w:textAlignment w:val="baseline"/>
        <w:rPr>
          <w:rFonts w:ascii="Arial" w:eastAsia="Times New Roman" w:hAnsi="Arial" w:cs="Arial"/>
        </w:rPr>
      </w:pPr>
      <w:r w:rsidRPr="0002415B">
        <w:rPr>
          <w:rFonts w:ascii="Arial" w:eastAsia="Times New Roman" w:hAnsi="Arial" w:cs="Arial"/>
        </w:rPr>
        <w:t>Your local council also shares a limited amount of school enrolment information with the So</w:t>
      </w:r>
      <w:r w:rsidRPr="0002415B">
        <w:rPr>
          <w:rFonts w:ascii="Arial" w:eastAsia="Times New Roman" w:hAnsi="Arial" w:cs="Arial"/>
        </w:rPr>
        <w:t>uth West Child Health Information System (CHIS), which is used by local organisations to deliver child health services safely, effectively and efficiently. The CHIS maintains a record of all children from birth up to the age of 19 and receives data from Ge</w:t>
      </w:r>
      <w:r w:rsidRPr="0002415B">
        <w:rPr>
          <w:rFonts w:ascii="Arial" w:eastAsia="Times New Roman" w:hAnsi="Arial" w:cs="Arial"/>
        </w:rPr>
        <w:t xml:space="preserve">neral Practice, maternity departments, health visitor providers, screening providers and school age vaccination providers.  </w:t>
      </w:r>
    </w:p>
    <w:p w:rsidR="00960BE2" w:rsidRPr="0002415B" w:rsidRDefault="00960BE2">
      <w:pPr>
        <w:widowControl w:val="0"/>
        <w:suppressAutoHyphens/>
        <w:overflowPunct w:val="0"/>
        <w:autoSpaceDE w:val="0"/>
        <w:autoSpaceDN w:val="0"/>
        <w:spacing w:after="0" w:line="240" w:lineRule="auto"/>
        <w:textAlignment w:val="baseline"/>
        <w:rPr>
          <w:rFonts w:ascii="Arial" w:eastAsia="Times New Roman" w:hAnsi="Arial" w:cs="Arial"/>
        </w:rPr>
      </w:pPr>
    </w:p>
    <w:p w:rsidR="00960BE2" w:rsidRPr="0002415B" w:rsidRDefault="00310C5A">
      <w:pPr>
        <w:widowControl w:val="0"/>
        <w:suppressAutoHyphens/>
        <w:overflowPunct w:val="0"/>
        <w:autoSpaceDE w:val="0"/>
        <w:autoSpaceDN w:val="0"/>
        <w:spacing w:after="0" w:line="240" w:lineRule="auto"/>
        <w:textAlignment w:val="baseline"/>
        <w:rPr>
          <w:rFonts w:ascii="Arial" w:eastAsia="Times New Roman" w:hAnsi="Arial" w:cs="Arial"/>
        </w:rPr>
      </w:pPr>
      <w:r w:rsidRPr="0002415B">
        <w:rPr>
          <w:rFonts w:ascii="Arial" w:eastAsia="Times New Roman" w:hAnsi="Arial" w:cs="Arial"/>
        </w:rPr>
        <w:t>The information shared by the school with CHIS includes:</w:t>
      </w:r>
    </w:p>
    <w:p w:rsidR="00960BE2" w:rsidRPr="0002415B" w:rsidRDefault="00960BE2">
      <w:pPr>
        <w:widowControl w:val="0"/>
        <w:suppressAutoHyphens/>
        <w:overflowPunct w:val="0"/>
        <w:autoSpaceDE w:val="0"/>
        <w:autoSpaceDN w:val="0"/>
        <w:spacing w:after="0" w:line="240" w:lineRule="auto"/>
        <w:textAlignment w:val="baseline"/>
        <w:rPr>
          <w:rFonts w:ascii="Arial" w:eastAsia="Times New Roman" w:hAnsi="Arial" w:cs="Arial"/>
        </w:rPr>
      </w:pPr>
    </w:p>
    <w:p w:rsidR="00960BE2" w:rsidRPr="0002415B" w:rsidRDefault="00310C5A">
      <w:pPr>
        <w:pStyle w:val="ListParagraph"/>
        <w:widowControl w:val="0"/>
        <w:numPr>
          <w:ilvl w:val="0"/>
          <w:numId w:val="27"/>
        </w:numPr>
        <w:suppressAutoHyphens/>
        <w:overflowPunct w:val="0"/>
        <w:autoSpaceDE w:val="0"/>
        <w:autoSpaceDN w:val="0"/>
        <w:spacing w:after="0" w:line="240" w:lineRule="auto"/>
        <w:textAlignment w:val="baseline"/>
        <w:rPr>
          <w:rFonts w:ascii="Arial" w:eastAsia="Times New Roman" w:hAnsi="Arial" w:cs="Arial"/>
        </w:rPr>
      </w:pPr>
      <w:r w:rsidRPr="0002415B">
        <w:rPr>
          <w:rFonts w:ascii="Arial" w:eastAsia="Times New Roman" w:hAnsi="Arial" w:cs="Arial"/>
        </w:rPr>
        <w:t>School assigned ID and/or NHS number</w:t>
      </w:r>
    </w:p>
    <w:p w:rsidR="00960BE2" w:rsidRPr="0002415B" w:rsidRDefault="00310C5A">
      <w:pPr>
        <w:pStyle w:val="ListParagraph"/>
        <w:widowControl w:val="0"/>
        <w:numPr>
          <w:ilvl w:val="0"/>
          <w:numId w:val="27"/>
        </w:numPr>
        <w:suppressAutoHyphens/>
        <w:overflowPunct w:val="0"/>
        <w:autoSpaceDE w:val="0"/>
        <w:autoSpaceDN w:val="0"/>
        <w:spacing w:after="0" w:line="240" w:lineRule="auto"/>
        <w:textAlignment w:val="baseline"/>
        <w:rPr>
          <w:rFonts w:ascii="Arial" w:eastAsia="Times New Roman" w:hAnsi="Arial" w:cs="Arial"/>
        </w:rPr>
      </w:pPr>
      <w:r w:rsidRPr="0002415B">
        <w:rPr>
          <w:rFonts w:ascii="Arial" w:eastAsia="Times New Roman" w:hAnsi="Arial" w:cs="Arial"/>
        </w:rPr>
        <w:t>Pupil name and gender</w:t>
      </w:r>
    </w:p>
    <w:p w:rsidR="00960BE2" w:rsidRPr="0002415B" w:rsidRDefault="00310C5A">
      <w:pPr>
        <w:pStyle w:val="ListParagraph"/>
        <w:widowControl w:val="0"/>
        <w:numPr>
          <w:ilvl w:val="0"/>
          <w:numId w:val="27"/>
        </w:numPr>
        <w:suppressAutoHyphens/>
        <w:overflowPunct w:val="0"/>
        <w:autoSpaceDE w:val="0"/>
        <w:autoSpaceDN w:val="0"/>
        <w:spacing w:after="0" w:line="240" w:lineRule="auto"/>
        <w:textAlignment w:val="baseline"/>
        <w:rPr>
          <w:rFonts w:ascii="Arial" w:eastAsia="Times New Roman" w:hAnsi="Arial" w:cs="Arial"/>
        </w:rPr>
      </w:pPr>
      <w:r w:rsidRPr="0002415B">
        <w:rPr>
          <w:rFonts w:ascii="Arial" w:eastAsia="Times New Roman" w:hAnsi="Arial" w:cs="Arial"/>
        </w:rPr>
        <w:t>Pupil date of</w:t>
      </w:r>
      <w:r w:rsidRPr="0002415B">
        <w:rPr>
          <w:rFonts w:ascii="Arial" w:eastAsia="Times New Roman" w:hAnsi="Arial" w:cs="Arial"/>
        </w:rPr>
        <w:t xml:space="preserve"> birth</w:t>
      </w:r>
    </w:p>
    <w:p w:rsidR="00960BE2" w:rsidRPr="0002415B" w:rsidRDefault="00310C5A">
      <w:pPr>
        <w:pStyle w:val="ListParagraph"/>
        <w:widowControl w:val="0"/>
        <w:numPr>
          <w:ilvl w:val="0"/>
          <w:numId w:val="27"/>
        </w:numPr>
        <w:suppressAutoHyphens/>
        <w:overflowPunct w:val="0"/>
        <w:autoSpaceDE w:val="0"/>
        <w:autoSpaceDN w:val="0"/>
        <w:spacing w:after="0" w:line="240" w:lineRule="auto"/>
        <w:textAlignment w:val="baseline"/>
        <w:rPr>
          <w:rFonts w:ascii="Arial" w:eastAsia="Times New Roman" w:hAnsi="Arial" w:cs="Arial"/>
        </w:rPr>
      </w:pPr>
      <w:r w:rsidRPr="0002415B">
        <w:rPr>
          <w:rFonts w:ascii="Arial" w:eastAsia="Times New Roman" w:hAnsi="Arial" w:cs="Arial"/>
        </w:rPr>
        <w:t>Pupil home postcode</w:t>
      </w:r>
    </w:p>
    <w:p w:rsidR="00960BE2" w:rsidRPr="0002415B" w:rsidRDefault="00310C5A">
      <w:pPr>
        <w:pStyle w:val="ListParagraph"/>
        <w:widowControl w:val="0"/>
        <w:numPr>
          <w:ilvl w:val="0"/>
          <w:numId w:val="27"/>
        </w:numPr>
        <w:suppressAutoHyphens/>
        <w:overflowPunct w:val="0"/>
        <w:autoSpaceDE w:val="0"/>
        <w:autoSpaceDN w:val="0"/>
        <w:spacing w:after="0" w:line="240" w:lineRule="auto"/>
        <w:textAlignment w:val="baseline"/>
        <w:rPr>
          <w:rFonts w:ascii="Arial" w:eastAsia="Times New Roman" w:hAnsi="Arial" w:cs="Arial"/>
        </w:rPr>
      </w:pPr>
      <w:r w:rsidRPr="0002415B">
        <w:rPr>
          <w:rFonts w:ascii="Arial" w:eastAsia="Times New Roman" w:hAnsi="Arial" w:cs="Arial"/>
        </w:rPr>
        <w:t>Pupil start date at the school</w:t>
      </w:r>
    </w:p>
    <w:p w:rsidR="00960BE2" w:rsidRPr="0002415B" w:rsidRDefault="00960BE2">
      <w:pPr>
        <w:widowControl w:val="0"/>
        <w:suppressAutoHyphens/>
        <w:overflowPunct w:val="0"/>
        <w:autoSpaceDE w:val="0"/>
        <w:autoSpaceDN w:val="0"/>
        <w:spacing w:after="0" w:line="240" w:lineRule="auto"/>
        <w:textAlignment w:val="baseline"/>
        <w:rPr>
          <w:rFonts w:ascii="Arial" w:eastAsia="Times New Roman" w:hAnsi="Arial" w:cs="Arial"/>
        </w:rPr>
      </w:pPr>
    </w:p>
    <w:p w:rsidR="00960BE2" w:rsidRPr="0002415B" w:rsidRDefault="00310C5A">
      <w:pPr>
        <w:widowControl w:val="0"/>
        <w:suppressAutoHyphens/>
        <w:overflowPunct w:val="0"/>
        <w:autoSpaceDE w:val="0"/>
        <w:autoSpaceDN w:val="0"/>
        <w:spacing w:after="0" w:line="240" w:lineRule="auto"/>
        <w:textAlignment w:val="baseline"/>
        <w:rPr>
          <w:rFonts w:ascii="Arial" w:eastAsia="Times New Roman" w:hAnsi="Arial" w:cs="Arial"/>
        </w:rPr>
      </w:pPr>
      <w:r w:rsidRPr="0002415B">
        <w:rPr>
          <w:rFonts w:ascii="Arial" w:eastAsia="Times New Roman" w:hAnsi="Arial" w:cs="Arial"/>
        </w:rPr>
        <w:t>The CHIS is commissioned by NHS England on behalf of Public Health England and the service is provided by Health Intelligence Ltd.  If you require further information about the CHIS, how it works a</w:t>
      </w:r>
      <w:r w:rsidRPr="0002415B">
        <w:rPr>
          <w:rFonts w:ascii="Arial" w:eastAsia="Times New Roman" w:hAnsi="Arial" w:cs="Arial"/>
        </w:rPr>
        <w:t xml:space="preserve">nd how information is shared and protected, please visit: </w:t>
      </w:r>
      <w:hyperlink r:id="rId18" w:history="1">
        <w:r w:rsidRPr="0002415B">
          <w:rPr>
            <w:rStyle w:val="Hyperlink"/>
            <w:rFonts w:eastAsia="Times New Roman"/>
            <w:color w:val="auto"/>
          </w:rPr>
          <w:t>http://www.swchis.co.uk</w:t>
        </w:r>
      </w:hyperlink>
    </w:p>
    <w:p w:rsidR="00960BE2" w:rsidRPr="0002415B" w:rsidRDefault="00960BE2">
      <w:pPr>
        <w:widowControl w:val="0"/>
        <w:suppressAutoHyphens/>
        <w:overflowPunct w:val="0"/>
        <w:autoSpaceDE w:val="0"/>
        <w:autoSpaceDN w:val="0"/>
        <w:spacing w:after="0" w:line="240" w:lineRule="auto"/>
        <w:textAlignment w:val="baseline"/>
        <w:rPr>
          <w:rFonts w:ascii="Arial" w:eastAsia="Times New Roman" w:hAnsi="Arial" w:cs="Arial"/>
        </w:rPr>
      </w:pPr>
    </w:p>
    <w:p w:rsidR="00960BE2" w:rsidRDefault="00310C5A">
      <w:pPr>
        <w:pStyle w:val="Heading2"/>
        <w:rPr>
          <w:rFonts w:eastAsia="Times New Roman"/>
        </w:rPr>
      </w:pPr>
      <w:r>
        <w:rPr>
          <w:rFonts w:eastAsia="Times New Roman"/>
        </w:rPr>
        <w:t>Requesting access to your personal data</w:t>
      </w:r>
    </w:p>
    <w:p w:rsidR="00960BE2" w:rsidRDefault="00310C5A">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Under data protection legislatio</w:t>
      </w:r>
      <w:r>
        <w:rPr>
          <w:rFonts w:ascii="Arial" w:eastAsia="Times New Roman" w:hAnsi="Arial" w:cs="Times New Roman"/>
        </w:rPr>
        <w:t>n, parents and pupils have the right to request access to information about them that we hold. To make a request for your personal information, or be given access to your chil</w:t>
      </w:r>
      <w:r w:rsidR="0002415B">
        <w:rPr>
          <w:rFonts w:ascii="Arial" w:eastAsia="Times New Roman" w:hAnsi="Arial" w:cs="Times New Roman"/>
        </w:rPr>
        <w:t xml:space="preserve">d’s educational record, contact Mrs E Aldom at </w:t>
      </w:r>
      <w:hyperlink r:id="rId19" w:history="1">
        <w:r w:rsidR="0002415B" w:rsidRPr="00CE4D9D">
          <w:rPr>
            <w:rStyle w:val="Hyperlink"/>
            <w:rFonts w:eastAsia="Times New Roman" w:cs="Times New Roman"/>
            <w:sz w:val="22"/>
          </w:rPr>
          <w:t>manorprimary@sgmail.org.uk</w:t>
        </w:r>
      </w:hyperlink>
      <w:r w:rsidR="0002415B">
        <w:rPr>
          <w:rFonts w:ascii="Arial" w:eastAsia="Times New Roman" w:hAnsi="Arial" w:cs="Times New Roman"/>
        </w:rPr>
        <w:t xml:space="preserve"> </w:t>
      </w:r>
      <w:r>
        <w:rPr>
          <w:rFonts w:ascii="Arial" w:eastAsia="Times New Roman" w:hAnsi="Arial" w:cs="Times New Roman"/>
          <w:color w:val="FF0000"/>
        </w:rPr>
        <w:t xml:space="preserve"> </w:t>
      </w:r>
    </w:p>
    <w:p w:rsidR="00960BE2" w:rsidRDefault="00960BE2">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p>
    <w:p w:rsidR="00960BE2" w:rsidRDefault="00310C5A">
      <w:pPr>
        <w:rPr>
          <w:rFonts w:ascii="Arial" w:hAnsi="Arial" w:cs="Arial"/>
        </w:rPr>
      </w:pPr>
      <w:r>
        <w:rPr>
          <w:rFonts w:ascii="Arial" w:hAnsi="Arial" w:cs="Arial"/>
        </w:rPr>
        <w:t>You also have the right to:</w:t>
      </w:r>
    </w:p>
    <w:p w:rsidR="00960BE2" w:rsidRDefault="00310C5A">
      <w:pPr>
        <w:pStyle w:val="ListParagraph"/>
        <w:numPr>
          <w:ilvl w:val="0"/>
          <w:numId w:val="21"/>
        </w:numPr>
        <w:rPr>
          <w:rFonts w:ascii="Arial" w:hAnsi="Arial" w:cs="Arial"/>
        </w:rPr>
      </w:pPr>
      <w:r>
        <w:rPr>
          <w:rFonts w:ascii="Arial" w:hAnsi="Arial" w:cs="Arial"/>
        </w:rPr>
        <w:t>object to processing of personal data that is likely to cause, or is causing, damage or distress;</w:t>
      </w:r>
    </w:p>
    <w:p w:rsidR="00960BE2" w:rsidRDefault="00310C5A">
      <w:pPr>
        <w:pStyle w:val="ListParagraph"/>
        <w:numPr>
          <w:ilvl w:val="0"/>
          <w:numId w:val="21"/>
        </w:numPr>
        <w:rPr>
          <w:rFonts w:ascii="Arial" w:hAnsi="Arial" w:cs="Arial"/>
        </w:rPr>
      </w:pPr>
      <w:r>
        <w:rPr>
          <w:rFonts w:ascii="Arial" w:hAnsi="Arial" w:cs="Arial"/>
        </w:rPr>
        <w:lastRenderedPageBreak/>
        <w:t>prevent processing for the purpose of direct marketing;</w:t>
      </w:r>
    </w:p>
    <w:p w:rsidR="00960BE2" w:rsidRDefault="00310C5A">
      <w:pPr>
        <w:pStyle w:val="ListParagraph"/>
        <w:numPr>
          <w:ilvl w:val="0"/>
          <w:numId w:val="21"/>
        </w:numPr>
        <w:rPr>
          <w:rFonts w:ascii="Arial" w:hAnsi="Arial" w:cs="Arial"/>
        </w:rPr>
      </w:pPr>
      <w:r>
        <w:rPr>
          <w:rFonts w:ascii="Arial" w:hAnsi="Arial" w:cs="Arial"/>
        </w:rPr>
        <w:t>object to decisions being taken by automated means;</w:t>
      </w:r>
    </w:p>
    <w:p w:rsidR="00960BE2" w:rsidRDefault="00310C5A">
      <w:pPr>
        <w:pStyle w:val="ListParagraph"/>
        <w:numPr>
          <w:ilvl w:val="0"/>
          <w:numId w:val="21"/>
        </w:numPr>
        <w:rPr>
          <w:rFonts w:ascii="Arial" w:hAnsi="Arial" w:cs="Arial"/>
        </w:rPr>
      </w:pPr>
      <w:r>
        <w:rPr>
          <w:rFonts w:ascii="Arial" w:hAnsi="Arial" w:cs="Arial"/>
        </w:rPr>
        <w:t>in certain circum</w:t>
      </w:r>
      <w:r>
        <w:rPr>
          <w:rFonts w:ascii="Arial" w:hAnsi="Arial" w:cs="Arial"/>
        </w:rPr>
        <w:t>stances, have inaccurate personal data rectified, blocked, erased or destroyed; and</w:t>
      </w:r>
    </w:p>
    <w:p w:rsidR="00960BE2" w:rsidRDefault="00310C5A">
      <w:pPr>
        <w:pStyle w:val="ListParagraph"/>
        <w:numPr>
          <w:ilvl w:val="0"/>
          <w:numId w:val="21"/>
        </w:numPr>
        <w:rPr>
          <w:rFonts w:ascii="Arial" w:hAnsi="Arial" w:cs="Arial"/>
        </w:rPr>
      </w:pPr>
      <w:r>
        <w:rPr>
          <w:rFonts w:ascii="Arial" w:hAnsi="Arial" w:cs="Arial"/>
        </w:rPr>
        <w:t>a right to seek redress, either through the ICO, or through the courts</w:t>
      </w:r>
    </w:p>
    <w:p w:rsidR="00960BE2" w:rsidRDefault="00960BE2">
      <w:pPr>
        <w:pStyle w:val="ListParagraph"/>
        <w:widowControl w:val="0"/>
        <w:suppressAutoHyphens/>
        <w:overflowPunct w:val="0"/>
        <w:autoSpaceDE w:val="0"/>
        <w:autoSpaceDN w:val="0"/>
        <w:spacing w:after="0" w:line="240" w:lineRule="auto"/>
        <w:textAlignment w:val="baseline"/>
        <w:rPr>
          <w:rFonts w:ascii="Arial" w:hAnsi="Arial" w:cs="Arial"/>
        </w:rPr>
      </w:pPr>
    </w:p>
    <w:p w:rsidR="00960BE2" w:rsidRDefault="00310C5A">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r>
        <w:rPr>
          <w:rFonts w:ascii="Arial" w:eastAsia="Times New Roman" w:hAnsi="Arial" w:cs="Times New Roman"/>
        </w:rPr>
        <w:t xml:space="preserve">If you have a concern about the way we are collecting or using your personal data, you should raise your concern with us in the first instance or directly to the Information Commissioner’s Office at </w:t>
      </w:r>
      <w:hyperlink r:id="rId20" w:history="1">
        <w:r>
          <w:rPr>
            <w:rFonts w:ascii="Arial" w:eastAsia="Times New Roman" w:hAnsi="Arial" w:cs="Times New Roman"/>
            <w:color w:val="0000FF"/>
            <w:u w:val="single"/>
          </w:rPr>
          <w:t>https://ico.</w:t>
        </w:r>
        <w:r>
          <w:rPr>
            <w:rFonts w:ascii="Arial" w:eastAsia="Times New Roman" w:hAnsi="Arial" w:cs="Times New Roman"/>
            <w:color w:val="0000FF"/>
            <w:u w:val="single"/>
          </w:rPr>
          <w:t>org.uk/concerns/</w:t>
        </w:r>
      </w:hyperlink>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p>
    <w:p w:rsidR="00960BE2" w:rsidRDefault="00310C5A">
      <w:pPr>
        <w:rPr>
          <w:rFonts w:ascii="Arial" w:hAnsi="Arial" w:cs="Arial"/>
        </w:rPr>
      </w:pPr>
      <w:r>
        <w:rPr>
          <w:rFonts w:ascii="Arial" w:eastAsia="Times New Roman" w:hAnsi="Arial" w:cs="Times New Roman"/>
        </w:rPr>
        <w:t xml:space="preserve">For further information on how to request access to personal information held centrally by DfE, please see the ‘How Government uses your data’ section </w:t>
      </w:r>
      <w:r>
        <w:rPr>
          <w:rFonts w:ascii="Arial" w:hAnsi="Arial" w:cs="Arial"/>
        </w:rPr>
        <w:t>at the end of this notice.</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Default="00310C5A">
      <w:pPr>
        <w:pStyle w:val="Heading2"/>
        <w:rPr>
          <w:rFonts w:cs="Arial"/>
          <w:color w:val="1F3864" w:themeColor="accent5" w:themeShade="80"/>
          <w:szCs w:val="24"/>
        </w:rPr>
      </w:pPr>
      <w:r>
        <w:t xml:space="preserve">Withdrawal of consent and the right to lodge a complaint </w:t>
      </w:r>
    </w:p>
    <w:p w:rsidR="00960BE2" w:rsidRDefault="00960BE2">
      <w:pPr>
        <w:spacing w:after="0" w:line="240" w:lineRule="auto"/>
        <w:rPr>
          <w:rFonts w:cs="Arial"/>
        </w:rPr>
      </w:pPr>
    </w:p>
    <w:p w:rsidR="00960BE2" w:rsidRPr="0002415B" w:rsidRDefault="00310C5A">
      <w:pPr>
        <w:widowControl w:val="0"/>
        <w:suppressAutoHyphens/>
        <w:overflowPunct w:val="0"/>
        <w:autoSpaceDE w:val="0"/>
        <w:autoSpaceDN w:val="0"/>
        <w:spacing w:after="0" w:line="240" w:lineRule="auto"/>
        <w:textAlignment w:val="baseline"/>
      </w:pPr>
      <w:r>
        <w:rPr>
          <w:rFonts w:ascii="Arial" w:eastAsia="Times New Roman" w:hAnsi="Arial" w:cs="Times New Roman"/>
        </w:rPr>
        <w:t xml:space="preserve">Where we are processing your personal data with your consent, you have the right to withdraw that consent. If you change your mind, or you are unhappy with our use of your personal data, please let us know by contacting </w:t>
      </w:r>
      <w:r w:rsidR="0002415B">
        <w:rPr>
          <w:rFonts w:ascii="Arial" w:eastAsia="Times New Roman" w:hAnsi="Arial" w:cs="Times New Roman"/>
        </w:rPr>
        <w:t xml:space="preserve">Mrs Aldom at </w:t>
      </w:r>
      <w:hyperlink r:id="rId21" w:history="1">
        <w:r w:rsidR="0002415B" w:rsidRPr="00CE4D9D">
          <w:rPr>
            <w:rStyle w:val="Hyperlink"/>
            <w:rFonts w:eastAsia="Times New Roman" w:cs="Times New Roman"/>
            <w:sz w:val="22"/>
          </w:rPr>
          <w:t>manorprimary@sgmail.org.uk</w:t>
        </w:r>
      </w:hyperlink>
      <w:r w:rsidR="0002415B">
        <w:rPr>
          <w:rFonts w:ascii="Arial" w:eastAsia="Times New Roman" w:hAnsi="Arial" w:cs="Times New Roman"/>
        </w:rPr>
        <w:t xml:space="preserve"> </w:t>
      </w:r>
    </w:p>
    <w:p w:rsidR="00960BE2" w:rsidRDefault="00960BE2">
      <w:pPr>
        <w:spacing w:after="0" w:line="240" w:lineRule="auto"/>
        <w:rPr>
          <w:rFonts w:ascii="Arial" w:eastAsia="Times New Roman" w:hAnsi="Arial" w:cs="Times New Roman"/>
        </w:rPr>
      </w:pP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color w:val="0000FF"/>
          <w:u w:val="single"/>
        </w:rPr>
      </w:pPr>
    </w:p>
    <w:p w:rsidR="00960BE2" w:rsidRDefault="00310C5A">
      <w:pPr>
        <w:pStyle w:val="Heading2"/>
      </w:pPr>
      <w:r>
        <w:t>Last updated</w:t>
      </w:r>
    </w:p>
    <w:p w:rsidR="00960BE2" w:rsidRDefault="00310C5A">
      <w:pPr>
        <w:spacing w:after="0" w:line="240" w:lineRule="auto"/>
        <w:rPr>
          <w:rFonts w:ascii="Arial" w:eastAsia="Times New Roman" w:hAnsi="Arial" w:cs="Times New Roman"/>
          <w:color w:val="FF0000"/>
        </w:rPr>
      </w:pPr>
      <w:r>
        <w:rPr>
          <w:rFonts w:ascii="Arial" w:eastAsia="Times New Roman" w:hAnsi="Arial" w:cs="Times New Roman"/>
        </w:rPr>
        <w:t xml:space="preserve">We may need to update this privacy notice periodically so we recommend that you revisit this information from time to time. This version was last updated on </w:t>
      </w:r>
      <w:r w:rsidR="0002415B">
        <w:rPr>
          <w:rFonts w:ascii="Arial" w:eastAsia="Times New Roman" w:hAnsi="Arial" w:cs="Times New Roman"/>
        </w:rPr>
        <w:t>24</w:t>
      </w:r>
      <w:r w:rsidR="0002415B" w:rsidRPr="0002415B">
        <w:rPr>
          <w:rFonts w:ascii="Arial" w:eastAsia="Times New Roman" w:hAnsi="Arial" w:cs="Times New Roman"/>
          <w:vertAlign w:val="superscript"/>
        </w:rPr>
        <w:t>th</w:t>
      </w:r>
      <w:r w:rsidR="0002415B">
        <w:rPr>
          <w:rFonts w:ascii="Arial" w:eastAsia="Times New Roman" w:hAnsi="Arial" w:cs="Times New Roman"/>
        </w:rPr>
        <w:t xml:space="preserve"> February 2021</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960BE2" w:rsidRDefault="00310C5A">
      <w:pPr>
        <w:pStyle w:val="Heading2"/>
        <w:rPr>
          <w:rFonts w:eastAsia="Times New Roman"/>
        </w:rPr>
      </w:pPr>
      <w:r>
        <w:rPr>
          <w:rFonts w:eastAsia="Times New Roman"/>
        </w:rPr>
        <w:t>Conta</w:t>
      </w:r>
      <w:r>
        <w:rPr>
          <w:rFonts w:eastAsia="Times New Roman"/>
        </w:rPr>
        <w:t>ct</w:t>
      </w:r>
    </w:p>
    <w:p w:rsidR="00960BE2" w:rsidRDefault="00310C5A">
      <w:pPr>
        <w:widowControl w:val="0"/>
        <w:suppressAutoHyphens/>
        <w:overflowPunct w:val="0"/>
        <w:autoSpaceDE w:val="0"/>
        <w:autoSpaceDN w:val="0"/>
        <w:spacing w:after="0" w:line="240" w:lineRule="auto"/>
        <w:textAlignment w:val="baseline"/>
        <w:rPr>
          <w:rFonts w:ascii="Arial" w:eastAsia="Times New Roman" w:hAnsi="Arial" w:cs="Times New Roman"/>
        </w:rPr>
      </w:pPr>
      <w:r>
        <w:rPr>
          <w:rFonts w:ascii="Arial" w:eastAsia="Times New Roman" w:hAnsi="Arial" w:cs="Times New Roman"/>
        </w:rPr>
        <w:t>If you would like to discuss anything in this privacy notice, please</w:t>
      </w:r>
      <w:r>
        <w:rPr>
          <w:rFonts w:ascii="Arial" w:eastAsia="Times New Roman" w:hAnsi="Arial" w:cs="Times New Roman"/>
          <w:color w:val="FF0000"/>
        </w:rPr>
        <w:t xml:space="preserve"> </w:t>
      </w:r>
      <w:r>
        <w:rPr>
          <w:rFonts w:ascii="Arial" w:eastAsia="Times New Roman" w:hAnsi="Arial" w:cs="Times New Roman"/>
        </w:rPr>
        <w:t>contact:</w:t>
      </w: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rPr>
      </w:pPr>
    </w:p>
    <w:p w:rsidR="0002415B" w:rsidRPr="0002415B" w:rsidRDefault="0002415B">
      <w:pPr>
        <w:widowControl w:val="0"/>
        <w:numPr>
          <w:ilvl w:val="0"/>
          <w:numId w:val="2"/>
        </w:numPr>
        <w:suppressAutoHyphens/>
        <w:overflowPunct w:val="0"/>
        <w:autoSpaceDE w:val="0"/>
        <w:autoSpaceDN w:val="0"/>
        <w:spacing w:after="0" w:line="240" w:lineRule="auto"/>
        <w:textAlignment w:val="baseline"/>
      </w:pPr>
      <w:r>
        <w:rPr>
          <w:rFonts w:ascii="Arial" w:eastAsia="Times New Roman" w:hAnsi="Arial" w:cs="Times New Roman"/>
        </w:rPr>
        <w:t>Mrs E Aldom</w:t>
      </w:r>
    </w:p>
    <w:p w:rsidR="0002415B" w:rsidRDefault="0002415B" w:rsidP="0002415B">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r>
        <w:rPr>
          <w:rFonts w:ascii="Arial" w:eastAsia="Times New Roman" w:hAnsi="Arial" w:cs="Times New Roman"/>
        </w:rPr>
        <w:t>The Manor Primary School</w:t>
      </w:r>
    </w:p>
    <w:p w:rsidR="0002415B" w:rsidRDefault="0002415B" w:rsidP="0002415B">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r>
        <w:rPr>
          <w:rFonts w:ascii="Arial" w:eastAsia="Times New Roman" w:hAnsi="Arial" w:cs="Times New Roman"/>
        </w:rPr>
        <w:t>Roundways, Coalpit Heath</w:t>
      </w:r>
    </w:p>
    <w:p w:rsidR="0002415B" w:rsidRDefault="0002415B" w:rsidP="0002415B">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r>
        <w:rPr>
          <w:rFonts w:ascii="Arial" w:eastAsia="Times New Roman" w:hAnsi="Arial" w:cs="Times New Roman"/>
        </w:rPr>
        <w:t>Bristol.  BS36 2LF</w:t>
      </w:r>
    </w:p>
    <w:p w:rsidR="0002415B" w:rsidRDefault="0002415B" w:rsidP="0002415B">
      <w:pPr>
        <w:widowControl w:val="0"/>
        <w:suppressAutoHyphens/>
        <w:overflowPunct w:val="0"/>
        <w:autoSpaceDE w:val="0"/>
        <w:autoSpaceDN w:val="0"/>
        <w:spacing w:after="0" w:line="240" w:lineRule="auto"/>
        <w:ind w:left="720"/>
        <w:textAlignment w:val="baseline"/>
        <w:rPr>
          <w:rFonts w:ascii="Arial" w:eastAsia="Times New Roman" w:hAnsi="Arial" w:cs="Times New Roman"/>
        </w:rPr>
      </w:pPr>
    </w:p>
    <w:p w:rsidR="00960BE2" w:rsidRDefault="0002415B" w:rsidP="0002415B">
      <w:pPr>
        <w:widowControl w:val="0"/>
        <w:suppressAutoHyphens/>
        <w:overflowPunct w:val="0"/>
        <w:autoSpaceDE w:val="0"/>
        <w:autoSpaceDN w:val="0"/>
        <w:spacing w:after="0" w:line="240" w:lineRule="auto"/>
        <w:ind w:left="720"/>
        <w:textAlignment w:val="baseline"/>
      </w:pPr>
      <w:hyperlink r:id="rId22" w:history="1">
        <w:r w:rsidRPr="00CE4D9D">
          <w:rPr>
            <w:rStyle w:val="Hyperlink"/>
            <w:rFonts w:eastAsia="Times New Roman" w:cs="Times New Roman"/>
            <w:sz w:val="22"/>
          </w:rPr>
          <w:t>manorprimary@sgmail.org.uk</w:t>
        </w:r>
      </w:hyperlink>
      <w:r>
        <w:rPr>
          <w:rFonts w:ascii="Arial" w:eastAsia="Times New Roman" w:hAnsi="Arial" w:cs="Times New Roman"/>
        </w:rPr>
        <w:t xml:space="preserve"> </w:t>
      </w:r>
      <w:bookmarkStart w:id="0" w:name="_GoBack"/>
      <w:bookmarkEnd w:id="0"/>
      <w:r w:rsidR="00310C5A">
        <w:rPr>
          <w:rFonts w:ascii="Arial" w:eastAsia="Times New Roman" w:hAnsi="Arial" w:cs="Times New Roman"/>
          <w:color w:val="FF0000"/>
        </w:rPr>
        <w:t xml:space="preserve"> </w:t>
      </w:r>
    </w:p>
    <w:p w:rsidR="00960BE2" w:rsidRDefault="00960BE2">
      <w:pPr>
        <w:widowControl w:val="0"/>
        <w:suppressAutoHyphens/>
        <w:overflowPunct w:val="0"/>
        <w:autoSpaceDE w:val="0"/>
        <w:autoSpaceDN w:val="0"/>
        <w:spacing w:after="0" w:line="240" w:lineRule="auto"/>
        <w:ind w:left="720"/>
        <w:textAlignment w:val="baseline"/>
        <w:rPr>
          <w:rFonts w:ascii="Arial" w:eastAsia="Times New Roman" w:hAnsi="Arial" w:cs="Times New Roman"/>
          <w:color w:val="FF0000"/>
        </w:rPr>
      </w:pPr>
    </w:p>
    <w:p w:rsidR="00960BE2" w:rsidRDefault="00310C5A">
      <w:pPr>
        <w:rPr>
          <w:rFonts w:ascii="Arial" w:eastAsia="Times New Roman" w:hAnsi="Arial" w:cs="Times New Roman"/>
          <w:color w:val="FF0000"/>
        </w:rPr>
      </w:pPr>
      <w:r>
        <w:rPr>
          <w:rFonts w:ascii="Arial" w:eastAsia="Times New Roman" w:hAnsi="Arial" w:cs="Times New Roman"/>
          <w:color w:val="FF0000"/>
        </w:rPr>
        <w:br w:type="page"/>
      </w:r>
    </w:p>
    <w:p w:rsidR="00960BE2" w:rsidRDefault="00960BE2">
      <w:pPr>
        <w:widowControl w:val="0"/>
        <w:suppressAutoHyphens/>
        <w:overflowPunct w:val="0"/>
        <w:autoSpaceDE w:val="0"/>
        <w:autoSpaceDN w:val="0"/>
        <w:spacing w:after="0" w:line="240" w:lineRule="auto"/>
        <w:ind w:left="720"/>
        <w:textAlignment w:val="baseline"/>
      </w:pPr>
    </w:p>
    <w:p w:rsidR="00960BE2" w:rsidRDefault="00960BE2">
      <w:pPr>
        <w:widowControl w:val="0"/>
        <w:suppressAutoHyphens/>
        <w:overflowPunct w:val="0"/>
        <w:autoSpaceDE w:val="0"/>
        <w:autoSpaceDN w:val="0"/>
        <w:spacing w:after="0" w:line="240" w:lineRule="auto"/>
        <w:textAlignment w:val="baseline"/>
        <w:rPr>
          <w:rFonts w:ascii="Arial" w:eastAsia="Times New Roman" w:hAnsi="Arial" w:cs="Times New Roman"/>
          <w:color w:val="FF0000"/>
        </w:rPr>
      </w:pPr>
    </w:p>
    <w:p w:rsidR="00960BE2" w:rsidRDefault="00310C5A">
      <w:pPr>
        <w:pStyle w:val="Heading2"/>
      </w:pPr>
      <w:r>
        <w:t>How Government uses your data</w:t>
      </w:r>
    </w:p>
    <w:p w:rsidR="00960BE2" w:rsidRDefault="00310C5A">
      <w:pPr>
        <w:rPr>
          <w:rFonts w:ascii="Arial" w:hAnsi="Arial" w:cs="Arial"/>
        </w:rPr>
      </w:pPr>
      <w:r>
        <w:rPr>
          <w:rFonts w:ascii="Arial" w:hAnsi="Arial" w:cs="Arial"/>
        </w:rPr>
        <w:t xml:space="preserve">The pupil data that we lawfully share with the DfE through data </w:t>
      </w:r>
      <w:r>
        <w:rPr>
          <w:rFonts w:ascii="Arial" w:hAnsi="Arial" w:cs="Arial"/>
        </w:rPr>
        <w:t>collections:</w:t>
      </w:r>
    </w:p>
    <w:p w:rsidR="00960BE2" w:rsidRDefault="00310C5A">
      <w:pPr>
        <w:pStyle w:val="ListParagraph"/>
        <w:numPr>
          <w:ilvl w:val="0"/>
          <w:numId w:val="30"/>
        </w:numPr>
        <w:rPr>
          <w:rFonts w:ascii="Arial" w:hAnsi="Arial" w:cs="Arial"/>
        </w:rPr>
      </w:pPr>
      <w:r>
        <w:rPr>
          <w:rFonts w:ascii="Arial" w:hAnsi="Arial" w:cs="Arial"/>
        </w:rPr>
        <w:t>underpins school funding, which is calculated based upon the numbers of children and their characteristics in each school.</w:t>
      </w:r>
    </w:p>
    <w:p w:rsidR="00960BE2" w:rsidRDefault="00310C5A">
      <w:pPr>
        <w:pStyle w:val="ListParagraph"/>
        <w:numPr>
          <w:ilvl w:val="0"/>
          <w:numId w:val="30"/>
        </w:numPr>
        <w:rPr>
          <w:rFonts w:ascii="Arial" w:hAnsi="Arial" w:cs="Arial"/>
        </w:rPr>
      </w:pPr>
      <w:r>
        <w:rPr>
          <w:rFonts w:ascii="Arial" w:hAnsi="Arial" w:cs="Arial"/>
        </w:rPr>
        <w:t>informs ‘short term’ education policy monitoring</w:t>
      </w:r>
      <w:r>
        <w:rPr>
          <w:rFonts w:ascii="Arial" w:hAnsi="Arial" w:cs="Arial"/>
          <w:iCs/>
        </w:rPr>
        <w:t xml:space="preserve"> and school accountability and intervention</w:t>
      </w:r>
      <w:r>
        <w:rPr>
          <w:rFonts w:ascii="Arial" w:hAnsi="Arial" w:cs="Arial"/>
        </w:rPr>
        <w:t xml:space="preserve"> (for example, school GCSE results or Pupil Progress measures).</w:t>
      </w:r>
    </w:p>
    <w:p w:rsidR="00960BE2" w:rsidRDefault="00310C5A">
      <w:pPr>
        <w:pStyle w:val="ListParagraph"/>
        <w:numPr>
          <w:ilvl w:val="0"/>
          <w:numId w:val="30"/>
        </w:numPr>
        <w:rPr>
          <w:rFonts w:ascii="Arial" w:hAnsi="Arial" w:cs="Arial"/>
        </w:rPr>
      </w:pPr>
      <w:r>
        <w:rPr>
          <w:rFonts w:ascii="Arial" w:hAnsi="Arial" w:cs="Arial"/>
        </w:rPr>
        <w:t>supports ‘longer term’ research and monitoring of educational policy (for example how certain subject choices go on to affect education or earnings beyond school)</w:t>
      </w:r>
    </w:p>
    <w:p w:rsidR="00960BE2" w:rsidRDefault="00310C5A">
      <w:pPr>
        <w:pStyle w:val="Heading2"/>
      </w:pPr>
      <w:r>
        <w:rPr>
          <w:sz w:val="28"/>
        </w:rPr>
        <w:t>Data collection requirements</w:t>
      </w:r>
    </w:p>
    <w:p w:rsidR="00960BE2" w:rsidRDefault="00310C5A">
      <w:pPr>
        <w:rPr>
          <w:rFonts w:ascii="Arial" w:hAnsi="Arial" w:cs="Arial"/>
        </w:rPr>
      </w:pPr>
      <w:r>
        <w:rPr>
          <w:rFonts w:ascii="Arial" w:hAnsi="Arial" w:cs="Arial"/>
        </w:rPr>
        <w:t xml:space="preserve">To find out more about the data collection requirements placed on us by the Department for Education (for example; via the school census) go to </w:t>
      </w:r>
      <w:hyperlink r:id="rId23" w:history="1">
        <w:r>
          <w:rPr>
            <w:rStyle w:val="Hyperlink"/>
            <w:rFonts w:cs="Arial"/>
            <w:sz w:val="22"/>
          </w:rPr>
          <w:t>https://www.gov.uk/educati</w:t>
        </w:r>
        <w:r>
          <w:rPr>
            <w:rStyle w:val="Hyperlink"/>
            <w:rFonts w:cs="Arial"/>
            <w:sz w:val="22"/>
          </w:rPr>
          <w:t>on/data-collection-and-censuses-for-schools</w:t>
        </w:r>
      </w:hyperlink>
      <w:r>
        <w:rPr>
          <w:rFonts w:ascii="Arial" w:hAnsi="Arial" w:cs="Arial"/>
        </w:rPr>
        <w:t xml:space="preserve"> </w:t>
      </w:r>
    </w:p>
    <w:p w:rsidR="00960BE2" w:rsidRDefault="00310C5A">
      <w:pPr>
        <w:pStyle w:val="Heading2"/>
        <w:rPr>
          <w:b/>
          <w:sz w:val="28"/>
        </w:rPr>
      </w:pPr>
      <w:r>
        <w:rPr>
          <w:sz w:val="28"/>
        </w:rPr>
        <w:t>The National Pupil Database (NPD)</w:t>
      </w:r>
    </w:p>
    <w:p w:rsidR="00960BE2" w:rsidRDefault="00310C5A">
      <w:pPr>
        <w:rPr>
          <w:rFonts w:ascii="Arial" w:hAnsi="Arial" w:cs="Arial"/>
        </w:rPr>
      </w:pPr>
      <w:r>
        <w:rPr>
          <w:rFonts w:ascii="Arial" w:hAnsi="Arial" w:cs="Arial"/>
        </w:rPr>
        <w:t xml:space="preserve">Much of the data about pupils in England goes on to be held in the National Pupil Database (NPD). </w:t>
      </w:r>
    </w:p>
    <w:p w:rsidR="00960BE2" w:rsidRDefault="00310C5A">
      <w:pPr>
        <w:rPr>
          <w:rFonts w:ascii="Arial" w:hAnsi="Arial" w:cs="Arial"/>
        </w:rPr>
      </w:pPr>
      <w:r>
        <w:rPr>
          <w:rFonts w:ascii="Arial" w:hAnsi="Arial" w:cs="Arial"/>
        </w:rPr>
        <w:t>The NPD is owned and managed by the Department for Education and contains info</w:t>
      </w:r>
      <w:r>
        <w:rPr>
          <w:rFonts w:ascii="Arial" w:hAnsi="Arial" w:cs="Arial"/>
        </w:rPr>
        <w:t xml:space="preserve">rmation about pupils in schools in England. It provides invaluable evidence on educational performance to inform independent research, as well as studies commissioned by the department. </w:t>
      </w:r>
    </w:p>
    <w:p w:rsidR="00960BE2" w:rsidRDefault="00310C5A">
      <w:pPr>
        <w:rPr>
          <w:rFonts w:ascii="Arial" w:hAnsi="Arial" w:cs="Arial"/>
        </w:rPr>
      </w:pPr>
      <w:r>
        <w:rPr>
          <w:rFonts w:ascii="Arial" w:hAnsi="Arial" w:cs="Arial"/>
        </w:rPr>
        <w:t>It is held in electronic format for statistical purposes. This inform</w:t>
      </w:r>
      <w:r>
        <w:rPr>
          <w:rFonts w:ascii="Arial" w:hAnsi="Arial" w:cs="Arial"/>
        </w:rPr>
        <w:t xml:space="preserve">ation is securely collected from a range of sources including schools, local authorities and awarding bodies. </w:t>
      </w:r>
    </w:p>
    <w:p w:rsidR="00960BE2" w:rsidRDefault="00310C5A">
      <w:pPr>
        <w:rPr>
          <w:rStyle w:val="Hyperlink"/>
          <w:rFonts w:cs="Arial"/>
          <w:sz w:val="22"/>
        </w:rPr>
      </w:pPr>
      <w:r>
        <w:rPr>
          <w:rFonts w:ascii="Arial" w:hAnsi="Arial" w:cs="Arial"/>
        </w:rPr>
        <w:t xml:space="preserve">To find out more about the NPD, go to </w:t>
      </w:r>
      <w:hyperlink r:id="rId24" w:history="1">
        <w:r>
          <w:rPr>
            <w:rStyle w:val="Hyperlink"/>
            <w:rFonts w:cs="Arial"/>
            <w:sz w:val="22"/>
          </w:rPr>
          <w:t>https://www.gov.uk/government/publications/national-pupil-database-user-guide-and-supporting-information</w:t>
        </w:r>
      </w:hyperlink>
    </w:p>
    <w:p w:rsidR="00960BE2" w:rsidRDefault="00310C5A">
      <w:pPr>
        <w:pStyle w:val="Heading2"/>
        <w:rPr>
          <w:sz w:val="28"/>
          <w:szCs w:val="28"/>
        </w:rPr>
      </w:pPr>
      <w:r>
        <w:rPr>
          <w:sz w:val="28"/>
          <w:szCs w:val="28"/>
        </w:rPr>
        <w:t>Sharing by the Department</w:t>
      </w:r>
    </w:p>
    <w:p w:rsidR="00960BE2" w:rsidRDefault="00310C5A">
      <w:pPr>
        <w:pStyle w:val="DeptBullets"/>
        <w:numPr>
          <w:ilvl w:val="0"/>
          <w:numId w:val="0"/>
        </w:numPr>
        <w:rPr>
          <w:rFonts w:cs="Arial"/>
          <w:sz w:val="22"/>
          <w:szCs w:val="22"/>
          <w:lang w:val="en"/>
        </w:rPr>
      </w:pPr>
      <w:r>
        <w:rPr>
          <w:rFonts w:cs="Arial"/>
          <w:sz w:val="22"/>
          <w:szCs w:val="22"/>
          <w:lang w:val="en"/>
        </w:rPr>
        <w:t>The law allows the Department to share pupils’ personal data with certain third parties, including:</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schools</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loc</w:t>
      </w:r>
      <w:r>
        <w:rPr>
          <w:rFonts w:ascii="Arial" w:hAnsi="Arial" w:cs="Arial"/>
          <w:lang w:val="en"/>
        </w:rPr>
        <w:t>al authorities</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researchers</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organisations connected with promoting the education or wellbeing of children in England</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other government departments and agencies</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rPr>
        <w:t>organisations fighting or identifying crime</w:t>
      </w:r>
    </w:p>
    <w:p w:rsidR="00960BE2" w:rsidRDefault="00310C5A">
      <w:pPr>
        <w:widowControl w:val="0"/>
        <w:suppressAutoHyphens/>
        <w:overflowPunct w:val="0"/>
        <w:autoSpaceDE w:val="0"/>
        <w:autoSpaceDN w:val="0"/>
        <w:spacing w:after="0" w:line="240" w:lineRule="auto"/>
        <w:textAlignment w:val="baseline"/>
        <w:rPr>
          <w:rFonts w:ascii="Arial" w:hAnsi="Arial" w:cs="Arial"/>
        </w:rPr>
      </w:pPr>
      <w:r>
        <w:rPr>
          <w:rFonts w:ascii="Arial" w:hAnsi="Arial" w:cs="Arial"/>
        </w:rPr>
        <w:t xml:space="preserve">For more information about the Department’s NPD data sharing process, please visit: </w:t>
      </w:r>
    </w:p>
    <w:p w:rsidR="00960BE2" w:rsidRDefault="00310C5A">
      <w:pPr>
        <w:widowControl w:val="0"/>
        <w:suppressAutoHyphens/>
        <w:overflowPunct w:val="0"/>
        <w:autoSpaceDE w:val="0"/>
        <w:autoSpaceDN w:val="0"/>
        <w:spacing w:after="0" w:line="240" w:lineRule="auto"/>
        <w:textAlignment w:val="baseline"/>
        <w:rPr>
          <w:rFonts w:ascii="Arial" w:hAnsi="Arial" w:cs="Arial"/>
        </w:rPr>
      </w:pPr>
      <w:hyperlink r:id="rId25" w:tooltip="Data protection: how we collect and share research data" w:history="1">
        <w:r>
          <w:rPr>
            <w:rFonts w:ascii="Arial" w:hAnsi="Arial" w:cs="Arial"/>
            <w:color w:val="0000FF"/>
            <w:u w:val="single"/>
          </w:rPr>
          <w:t>https://www.gov.uk/d</w:t>
        </w:r>
        <w:r>
          <w:rPr>
            <w:rFonts w:ascii="Arial" w:hAnsi="Arial" w:cs="Arial"/>
            <w:color w:val="0000FF"/>
            <w:u w:val="single"/>
          </w:rPr>
          <w:t>ata-protection-how-we-collect-and-share-research-data</w:t>
        </w:r>
      </w:hyperlink>
      <w:r>
        <w:rPr>
          <w:rFonts w:ascii="Arial" w:hAnsi="Arial" w:cs="Arial"/>
        </w:rPr>
        <w:t xml:space="preserve"> </w:t>
      </w:r>
    </w:p>
    <w:p w:rsidR="00960BE2" w:rsidRDefault="00960BE2">
      <w:pPr>
        <w:widowControl w:val="0"/>
        <w:suppressAutoHyphens/>
        <w:overflowPunct w:val="0"/>
        <w:autoSpaceDE w:val="0"/>
        <w:autoSpaceDN w:val="0"/>
        <w:spacing w:after="0" w:line="240" w:lineRule="auto"/>
        <w:textAlignment w:val="baseline"/>
        <w:rPr>
          <w:rFonts w:ascii="Arial" w:hAnsi="Arial" w:cs="Arial"/>
        </w:rPr>
      </w:pPr>
    </w:p>
    <w:p w:rsidR="00960BE2" w:rsidRDefault="00310C5A">
      <w:pPr>
        <w:pStyle w:val="DeptBullets"/>
        <w:numPr>
          <w:ilvl w:val="0"/>
          <w:numId w:val="0"/>
        </w:numPr>
        <w:tabs>
          <w:tab w:val="left" w:pos="720"/>
        </w:tabs>
        <w:rPr>
          <w:rFonts w:cs="Arial"/>
          <w:sz w:val="22"/>
          <w:szCs w:val="22"/>
        </w:rPr>
      </w:pPr>
      <w:r>
        <w:rPr>
          <w:rFonts w:cs="Arial"/>
          <w:sz w:val="22"/>
          <w:szCs w:val="22"/>
        </w:rPr>
        <w:t xml:space="preserve">Organisations fighting or identifying crime may use their legal powers to contact DfE to request access to individual level information relevant to detecting that crime. Whilst numbers fluctuate </w:t>
      </w:r>
      <w:r>
        <w:rPr>
          <w:rFonts w:cs="Arial"/>
          <w:sz w:val="22"/>
          <w:szCs w:val="22"/>
        </w:rPr>
        <w:t>slightly over time, DfE typically supplies</w:t>
      </w:r>
      <w:r>
        <w:rPr>
          <w:rFonts w:cs="Arial"/>
          <w:b/>
          <w:bCs/>
          <w:sz w:val="22"/>
          <w:szCs w:val="22"/>
        </w:rPr>
        <w:t xml:space="preserve"> </w:t>
      </w:r>
      <w:r>
        <w:rPr>
          <w:rFonts w:cs="Arial"/>
          <w:sz w:val="22"/>
          <w:szCs w:val="22"/>
        </w:rPr>
        <w:t>data on around 600 pupils per year</w:t>
      </w:r>
      <w:r>
        <w:rPr>
          <w:rFonts w:cs="Arial"/>
          <w:b/>
          <w:bCs/>
          <w:sz w:val="22"/>
          <w:szCs w:val="22"/>
        </w:rPr>
        <w:t xml:space="preserve"> </w:t>
      </w:r>
      <w:r>
        <w:rPr>
          <w:rFonts w:cs="Arial"/>
          <w:sz w:val="22"/>
          <w:szCs w:val="22"/>
        </w:rPr>
        <w:t>to the Home Office and roughly 1 per year to the Police.</w:t>
      </w:r>
    </w:p>
    <w:p w:rsidR="00960BE2" w:rsidRDefault="00310C5A">
      <w:pPr>
        <w:rPr>
          <w:rStyle w:val="Hyperlink"/>
          <w:rFonts w:cs="Arial"/>
          <w:sz w:val="22"/>
        </w:rPr>
      </w:pPr>
      <w:r>
        <w:rPr>
          <w:rFonts w:ascii="Arial" w:hAnsi="Arial" w:cs="Arial"/>
        </w:rPr>
        <w:t>For information about which organisations the Department has provided pupil information, (and for which project) or to ac</w:t>
      </w:r>
      <w:r>
        <w:rPr>
          <w:rFonts w:ascii="Arial" w:hAnsi="Arial" w:cs="Arial"/>
        </w:rPr>
        <w:t xml:space="preserve">cess a monthly breakdown of data share volumes with the Home Office and the Police, please visit the following website: </w:t>
      </w:r>
      <w:hyperlink r:id="rId26" w:history="1">
        <w:r>
          <w:rPr>
            <w:rStyle w:val="Hyperlink"/>
            <w:rFonts w:cs="Arial"/>
            <w:sz w:val="22"/>
          </w:rPr>
          <w:t>https://www.gov.uk/government/publications/dfe-exter</w:t>
        </w:r>
        <w:r>
          <w:rPr>
            <w:rStyle w:val="Hyperlink"/>
            <w:rFonts w:cs="Arial"/>
            <w:sz w:val="22"/>
          </w:rPr>
          <w:t>nal-data-shares</w:t>
        </w:r>
      </w:hyperlink>
    </w:p>
    <w:p w:rsidR="00960BE2" w:rsidRDefault="00310C5A">
      <w:pPr>
        <w:rPr>
          <w:rFonts w:ascii="Arial" w:eastAsia="Times New Roman" w:hAnsi="Arial" w:cs="Times New Roman"/>
          <w:b/>
          <w:color w:val="104F75"/>
          <w:sz w:val="28"/>
          <w:szCs w:val="32"/>
          <w:lang w:eastAsia="en-GB"/>
        </w:rPr>
      </w:pPr>
      <w:r>
        <w:rPr>
          <w:b/>
          <w:color w:val="104F75"/>
          <w:sz w:val="28"/>
          <w:szCs w:val="32"/>
          <w:lang w:eastAsia="en-GB"/>
        </w:rPr>
        <w:br w:type="page"/>
      </w:r>
    </w:p>
    <w:p w:rsidR="00960BE2" w:rsidRDefault="00310C5A">
      <w:pPr>
        <w:pStyle w:val="DeptBullets"/>
        <w:numPr>
          <w:ilvl w:val="0"/>
          <w:numId w:val="0"/>
        </w:numPr>
        <w:rPr>
          <w:b/>
          <w:color w:val="104F75"/>
          <w:sz w:val="28"/>
          <w:szCs w:val="32"/>
          <w:lang w:eastAsia="en-GB"/>
        </w:rPr>
      </w:pPr>
      <w:r>
        <w:rPr>
          <w:b/>
          <w:color w:val="104F75"/>
          <w:sz w:val="28"/>
          <w:szCs w:val="32"/>
          <w:lang w:eastAsia="en-GB"/>
        </w:rPr>
        <w:lastRenderedPageBreak/>
        <w:t>How to find out what personal information DfE hold about you</w:t>
      </w:r>
    </w:p>
    <w:p w:rsidR="00960BE2" w:rsidRDefault="00310C5A">
      <w:pPr>
        <w:pStyle w:val="DeptBullets"/>
        <w:numPr>
          <w:ilvl w:val="0"/>
          <w:numId w:val="0"/>
        </w:numPr>
        <w:tabs>
          <w:tab w:val="left" w:pos="720"/>
        </w:tabs>
        <w:rPr>
          <w:rFonts w:cs="Arial"/>
          <w:sz w:val="22"/>
          <w:szCs w:val="22"/>
        </w:rPr>
      </w:pPr>
      <w:r>
        <w:rPr>
          <w:rFonts w:cs="Arial"/>
          <w:sz w:val="22"/>
          <w:szCs w:val="22"/>
        </w:rPr>
        <w:t>Under the terms of the Data Protection Act 2018, you are entitled to ask the Department:</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if they are processing your personal data</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 xml:space="preserve">for a description of the data they hold about </w:t>
      </w:r>
      <w:r>
        <w:rPr>
          <w:rFonts w:ascii="Arial" w:hAnsi="Arial" w:cs="Arial"/>
          <w:lang w:val="en"/>
        </w:rPr>
        <w:t>you</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 xml:space="preserve">the reasons they’re holding it and any recipient it may be disclosed to </w:t>
      </w:r>
    </w:p>
    <w:p w:rsidR="00960BE2" w:rsidRDefault="00310C5A">
      <w:pPr>
        <w:numPr>
          <w:ilvl w:val="0"/>
          <w:numId w:val="31"/>
        </w:numPr>
        <w:spacing w:before="100" w:beforeAutospacing="1" w:after="100" w:afterAutospacing="1" w:line="240" w:lineRule="auto"/>
        <w:rPr>
          <w:rFonts w:ascii="Arial" w:hAnsi="Arial" w:cs="Arial"/>
          <w:lang w:val="en"/>
        </w:rPr>
      </w:pPr>
      <w:r>
        <w:rPr>
          <w:rFonts w:ascii="Arial" w:hAnsi="Arial" w:cs="Arial"/>
          <w:lang w:val="en"/>
        </w:rPr>
        <w:t>for a copy of your personal data and any details of its source</w:t>
      </w:r>
    </w:p>
    <w:p w:rsidR="00960BE2" w:rsidRDefault="00310C5A">
      <w:pPr>
        <w:pStyle w:val="DeptBullets"/>
        <w:numPr>
          <w:ilvl w:val="0"/>
          <w:numId w:val="0"/>
        </w:numPr>
        <w:tabs>
          <w:tab w:val="left" w:pos="720"/>
        </w:tabs>
        <w:rPr>
          <w:rFonts w:cs="Arial"/>
          <w:sz w:val="22"/>
          <w:szCs w:val="22"/>
          <w:lang w:val="en"/>
        </w:rPr>
      </w:pPr>
      <w:r>
        <w:rPr>
          <w:rFonts w:cs="Arial"/>
          <w:sz w:val="22"/>
          <w:szCs w:val="22"/>
          <w:lang w:val="en"/>
        </w:rPr>
        <w:t xml:space="preserve">If you want to see the personal data held about you by the Department, you should make a ‘subject access request’.  </w:t>
      </w:r>
      <w:r>
        <w:rPr>
          <w:rFonts w:cs="Arial"/>
          <w:sz w:val="22"/>
          <w:szCs w:val="22"/>
        </w:rPr>
        <w:t>Further information on how to do this can be found within the Department’s personal information charter that is published at the address below:</w:t>
      </w:r>
    </w:p>
    <w:p w:rsidR="00960BE2" w:rsidRDefault="00310C5A">
      <w:pPr>
        <w:rPr>
          <w:rFonts w:ascii="Arial" w:hAnsi="Arial" w:cs="Arial"/>
          <w:color w:val="0000FF"/>
          <w:u w:val="single"/>
        </w:rPr>
      </w:pPr>
      <w:hyperlink r:id="rId27" w:history="1">
        <w:r>
          <w:rPr>
            <w:rStyle w:val="Hyperlink"/>
            <w:rFonts w:cs="Arial"/>
            <w:sz w:val="22"/>
          </w:rPr>
          <w:t>https://www.gov.uk/government/organisations/department-for-education/about/personal-information-charter</w:t>
        </w:r>
      </w:hyperlink>
    </w:p>
    <w:p w:rsidR="00960BE2" w:rsidRDefault="00310C5A">
      <w:pPr>
        <w:rPr>
          <w:rFonts w:ascii="Arial" w:hAnsi="Arial" w:cs="Arial"/>
          <w:u w:val="single"/>
        </w:rPr>
      </w:pPr>
      <w:r>
        <w:rPr>
          <w:rFonts w:ascii="Arial" w:hAnsi="Arial" w:cs="Arial"/>
        </w:rPr>
        <w:t xml:space="preserve">To contact DfE: </w:t>
      </w:r>
      <w:hyperlink r:id="rId28" w:history="1">
        <w:r>
          <w:rPr>
            <w:rStyle w:val="Hyperlink"/>
            <w:rFonts w:cs="Arial"/>
            <w:sz w:val="22"/>
          </w:rPr>
          <w:t>https://www.gov.uk/contact-dfe</w:t>
        </w:r>
      </w:hyperlink>
      <w:r>
        <w:rPr>
          <w:rFonts w:ascii="Arial" w:hAnsi="Arial" w:cs="Arial"/>
        </w:rPr>
        <w:t xml:space="preserve"> </w:t>
      </w:r>
    </w:p>
    <w:p w:rsidR="00960BE2" w:rsidRDefault="00960BE2">
      <w:pPr>
        <w:widowControl w:val="0"/>
        <w:suppressAutoHyphens/>
        <w:overflowPunct w:val="0"/>
        <w:autoSpaceDE w:val="0"/>
        <w:autoSpaceDN w:val="0"/>
        <w:spacing w:after="0" w:line="240" w:lineRule="auto"/>
        <w:textAlignment w:val="baseline"/>
      </w:pPr>
    </w:p>
    <w:sectPr w:rsidR="00960BE2">
      <w:footerReference w:type="default" r:id="rId29"/>
      <w:pgSz w:w="11906" w:h="16838"/>
      <w:pgMar w:top="567"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0BE2" w:rsidRDefault="00310C5A">
      <w:pPr>
        <w:spacing w:after="0" w:line="240" w:lineRule="auto"/>
      </w:pPr>
      <w:r>
        <w:separator/>
      </w:r>
    </w:p>
  </w:endnote>
  <w:endnote w:type="continuationSeparator" w:id="0">
    <w:p w:rsidR="00960BE2" w:rsidRDefault="00310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BE2" w:rsidRDefault="00310C5A">
    <w:pPr>
      <w:pStyle w:val="Footer"/>
      <w:jc w:val="right"/>
    </w:pPr>
    <w:r>
      <w:fldChar w:fldCharType="begin"/>
    </w:r>
    <w:r>
      <w:instrText xml:space="preserve"> PAGE </w:instrText>
    </w:r>
    <w:r>
      <w:fldChar w:fldCharType="separate"/>
    </w:r>
    <w:r>
      <w:rPr>
        <w:noProof/>
      </w:rPr>
      <w:t>2</w:t>
    </w:r>
    <w:r>
      <w:fldChar w:fldCharType="end"/>
    </w:r>
  </w:p>
  <w:p w:rsidR="00960BE2" w:rsidRDefault="00960B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0BE2" w:rsidRDefault="00310C5A">
      <w:pPr>
        <w:spacing w:after="0" w:line="240" w:lineRule="auto"/>
      </w:pPr>
      <w:r>
        <w:separator/>
      </w:r>
    </w:p>
  </w:footnote>
  <w:footnote w:type="continuationSeparator" w:id="0">
    <w:p w:rsidR="00960BE2" w:rsidRDefault="00310C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86536"/>
    <w:multiLevelType w:val="hybridMultilevel"/>
    <w:tmpl w:val="3BD23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DF4B7A"/>
    <w:multiLevelType w:val="hybridMultilevel"/>
    <w:tmpl w:val="7EAE448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9702C6F"/>
    <w:multiLevelType w:val="hybridMultilevel"/>
    <w:tmpl w:val="AC34CBEA"/>
    <w:lvl w:ilvl="0" w:tplc="08090001">
      <w:start w:val="1"/>
      <w:numFmt w:val="bullet"/>
      <w:lvlText w:val=""/>
      <w:lvlJc w:val="left"/>
      <w:pPr>
        <w:ind w:left="1080" w:hanging="72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7F4EF9"/>
    <w:multiLevelType w:val="hybridMultilevel"/>
    <w:tmpl w:val="B4E06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19328C"/>
    <w:multiLevelType w:val="hybridMultilevel"/>
    <w:tmpl w:val="A9524246"/>
    <w:lvl w:ilvl="0" w:tplc="08090017">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0907621"/>
    <w:multiLevelType w:val="hybridMultilevel"/>
    <w:tmpl w:val="4B00B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FA48C0"/>
    <w:multiLevelType w:val="hybridMultilevel"/>
    <w:tmpl w:val="7500E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1C688D"/>
    <w:multiLevelType w:val="multilevel"/>
    <w:tmpl w:val="3C888D32"/>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9" w15:restartNumberingAfterBreak="0">
    <w:nsid w:val="29236AAC"/>
    <w:multiLevelType w:val="hybridMultilevel"/>
    <w:tmpl w:val="4FF0FADE"/>
    <w:lvl w:ilvl="0" w:tplc="0809000F">
      <w:start w:val="1"/>
      <w:numFmt w:val="decimal"/>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9E1342"/>
    <w:multiLevelType w:val="hybridMultilevel"/>
    <w:tmpl w:val="1F6E0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ED4C07"/>
    <w:multiLevelType w:val="hybridMultilevel"/>
    <w:tmpl w:val="F68E4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0B6E17"/>
    <w:multiLevelType w:val="hybridMultilevel"/>
    <w:tmpl w:val="605E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B43719"/>
    <w:multiLevelType w:val="hybridMultilevel"/>
    <w:tmpl w:val="5F8C1C5A"/>
    <w:lvl w:ilvl="0" w:tplc="16C031D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687499"/>
    <w:multiLevelType w:val="hybridMultilevel"/>
    <w:tmpl w:val="EB76B7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89850AD"/>
    <w:multiLevelType w:val="hybridMultilevel"/>
    <w:tmpl w:val="BF0CDCC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4294682D"/>
    <w:multiLevelType w:val="hybridMultilevel"/>
    <w:tmpl w:val="B57A81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42A44FBB"/>
    <w:multiLevelType w:val="hybridMultilevel"/>
    <w:tmpl w:val="060A1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F958AB"/>
    <w:multiLevelType w:val="multilevel"/>
    <w:tmpl w:val="ADA877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5B160EE"/>
    <w:multiLevelType w:val="hybridMultilevel"/>
    <w:tmpl w:val="93EAF75C"/>
    <w:lvl w:ilvl="0" w:tplc="6B46FAB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4C7613E5"/>
    <w:multiLevelType w:val="multilevel"/>
    <w:tmpl w:val="B960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F0F2CB3"/>
    <w:multiLevelType w:val="hybridMultilevel"/>
    <w:tmpl w:val="05C0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50A2B4D"/>
    <w:multiLevelType w:val="hybridMultilevel"/>
    <w:tmpl w:val="B3C62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D065EE"/>
    <w:multiLevelType w:val="hybridMultilevel"/>
    <w:tmpl w:val="40CC2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63A3B1B"/>
    <w:multiLevelType w:val="hybridMultilevel"/>
    <w:tmpl w:val="99F00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F65DD2"/>
    <w:multiLevelType w:val="hybridMultilevel"/>
    <w:tmpl w:val="6704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182E6A"/>
    <w:multiLevelType w:val="multilevel"/>
    <w:tmpl w:val="9A5AFDD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607A0656"/>
    <w:multiLevelType w:val="hybridMultilevel"/>
    <w:tmpl w:val="81C49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95563C"/>
    <w:multiLevelType w:val="hybridMultilevel"/>
    <w:tmpl w:val="C3A05AF4"/>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643C40"/>
    <w:multiLevelType w:val="hybridMultilevel"/>
    <w:tmpl w:val="F89861C2"/>
    <w:lvl w:ilvl="0" w:tplc="BAFE26E2">
      <w:start w:val="1"/>
      <w:numFmt w:val="lowerLetter"/>
      <w:lvlText w:val="%1)"/>
      <w:lvlJc w:val="left"/>
      <w:pPr>
        <w:ind w:left="1080" w:hanging="720"/>
      </w:pPr>
      <w:rPr>
        <w:rFonts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A258D5"/>
    <w:multiLevelType w:val="hybridMultilevel"/>
    <w:tmpl w:val="6A68B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A0050A1"/>
    <w:multiLevelType w:val="hybridMultilevel"/>
    <w:tmpl w:val="01EAEA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AA264D4"/>
    <w:multiLevelType w:val="multilevel"/>
    <w:tmpl w:val="A970AAE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15:restartNumberingAfterBreak="0">
    <w:nsid w:val="7C1B756C"/>
    <w:multiLevelType w:val="hybridMultilevel"/>
    <w:tmpl w:val="A1BE81E6"/>
    <w:lvl w:ilvl="0" w:tplc="B49EC37A">
      <w:start w:val="1"/>
      <w:numFmt w:val="bullet"/>
      <w:lvlText w:val=""/>
      <w:lvlJc w:val="left"/>
      <w:pPr>
        <w:ind w:left="720" w:hanging="360"/>
      </w:pPr>
      <w:rPr>
        <w:rFonts w:ascii="Symbol" w:hAnsi="Symbol" w:hint="default"/>
      </w:rPr>
    </w:lvl>
    <w:lvl w:ilvl="1" w:tplc="7F26412C">
      <w:start w:val="1"/>
      <w:numFmt w:val="bullet"/>
      <w:lvlText w:val=""/>
      <w:lvlJc w:val="left"/>
      <w:pPr>
        <w:ind w:left="1440" w:hanging="360"/>
      </w:pPr>
      <w:rPr>
        <w:rFonts w:ascii="Symbol" w:hAnsi="Symbol" w:hint="default"/>
        <w:color w:val="auto"/>
        <w:sz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DCD081D"/>
    <w:multiLevelType w:val="hybridMultilevel"/>
    <w:tmpl w:val="F4A87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112BF9"/>
    <w:multiLevelType w:val="hybridMultilevel"/>
    <w:tmpl w:val="694CFC6A"/>
    <w:lvl w:ilvl="0" w:tplc="08090001">
      <w:start w:val="1"/>
      <w:numFmt w:val="bullet"/>
      <w:lvlText w:val=""/>
      <w:lvlJc w:val="left"/>
      <w:pPr>
        <w:ind w:left="1080" w:hanging="720"/>
      </w:pPr>
      <w:rPr>
        <w:rFonts w:ascii="Symbol" w:hAnsi="Symbol" w:hint="default"/>
        <w:b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27"/>
  </w:num>
  <w:num w:numId="3">
    <w:abstractNumId w:val="33"/>
  </w:num>
  <w:num w:numId="4">
    <w:abstractNumId w:val="10"/>
  </w:num>
  <w:num w:numId="5">
    <w:abstractNumId w:val="11"/>
  </w:num>
  <w:num w:numId="6">
    <w:abstractNumId w:val="7"/>
  </w:num>
  <w:num w:numId="7">
    <w:abstractNumId w:val="15"/>
  </w:num>
  <w:num w:numId="8">
    <w:abstractNumId w:val="25"/>
  </w:num>
  <w:num w:numId="9">
    <w:abstractNumId w:val="26"/>
  </w:num>
  <w:num w:numId="10">
    <w:abstractNumId w:val="34"/>
  </w:num>
  <w:num w:numId="11">
    <w:abstractNumId w:val="35"/>
  </w:num>
  <w:num w:numId="12">
    <w:abstractNumId w:val="8"/>
  </w:num>
  <w:num w:numId="13">
    <w:abstractNumId w:val="5"/>
  </w:num>
  <w:num w:numId="14">
    <w:abstractNumId w:val="19"/>
  </w:num>
  <w:num w:numId="15">
    <w:abstractNumId w:val="20"/>
  </w:num>
  <w:num w:numId="16">
    <w:abstractNumId w:val="28"/>
  </w:num>
  <w:num w:numId="17">
    <w:abstractNumId w:val="32"/>
  </w:num>
  <w:num w:numId="18">
    <w:abstractNumId w:val="22"/>
  </w:num>
  <w:num w:numId="19">
    <w:abstractNumId w:val="14"/>
  </w:num>
  <w:num w:numId="20">
    <w:abstractNumId w:val="1"/>
  </w:num>
  <w:num w:numId="21">
    <w:abstractNumId w:val="31"/>
  </w:num>
  <w:num w:numId="22">
    <w:abstractNumId w:val="0"/>
  </w:num>
  <w:num w:numId="23">
    <w:abstractNumId w:val="6"/>
  </w:num>
  <w:num w:numId="24">
    <w:abstractNumId w:val="29"/>
  </w:num>
  <w:num w:numId="25">
    <w:abstractNumId w:val="24"/>
  </w:num>
  <w:num w:numId="26">
    <w:abstractNumId w:val="12"/>
  </w:num>
  <w:num w:numId="27">
    <w:abstractNumId w:val="16"/>
  </w:num>
  <w:num w:numId="28">
    <w:abstractNumId w:val="13"/>
  </w:num>
  <w:num w:numId="29">
    <w:abstractNumId w:val="30"/>
  </w:num>
  <w:num w:numId="30">
    <w:abstractNumId w:val="23"/>
  </w:num>
  <w:num w:numId="31">
    <w:abstractNumId w:val="21"/>
  </w:num>
  <w:num w:numId="32">
    <w:abstractNumId w:val="3"/>
  </w:num>
  <w:num w:numId="33">
    <w:abstractNumId w:val="36"/>
  </w:num>
  <w:num w:numId="34">
    <w:abstractNumId w:val="2"/>
  </w:num>
  <w:num w:numId="35">
    <w:abstractNumId w:val="9"/>
  </w:num>
  <w:num w:numId="36">
    <w:abstractNumId w:val="4"/>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BE2"/>
    <w:rsid w:val="0002415B"/>
    <w:rsid w:val="00310C5A"/>
    <w:rsid w:val="00960BE2"/>
    <w:rsid w:val="00BB1A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9AAAC6B"/>
  <w15:docId w15:val="{F0F5FE65-8288-4926-9E2F-21F166FBA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Arial" w:eastAsiaTheme="majorEastAsia" w:hAnsi="Arial" w:cstheme="majorBidi"/>
      <w:color w:val="006978"/>
      <w:sz w:val="3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styleId="CommentReference">
    <w:name w:val="annotation reference"/>
    <w:rPr>
      <w:sz w:val="16"/>
      <w:szCs w:val="16"/>
    </w:rPr>
  </w:style>
  <w:style w:type="paragraph" w:styleId="CommentText">
    <w:name w:val="annotation text"/>
    <w:basedOn w:val="Normal"/>
    <w:link w:val="CommentTextChar"/>
    <w:pPr>
      <w:widowControl w:val="0"/>
      <w:suppressAutoHyphens/>
      <w:overflowPunct w:val="0"/>
      <w:autoSpaceDE w:val="0"/>
      <w:autoSpaceDN w:val="0"/>
      <w:spacing w:after="0" w:line="240" w:lineRule="auto"/>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rPr>
      <w:rFonts w:ascii="Arial" w:eastAsia="Times New Roman" w:hAnsi="Arial" w:cs="Times New Roman"/>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ListParagraph">
    <w:name w:val="List Paragraph"/>
    <w:aliases w:val="Colorful List - Accent 11,Bullet 1,Numbered Para 1,Dot pt,No Spacing1,List Paragraph Char Char Char,Indicator Text,List Paragraph1,Bullet Points,MAIN CONTENT,F5 List Paragraph,List Paragraph12,Bullet Style,Normal numbered,L"/>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widowControl/>
      <w:suppressAutoHyphens w:val="0"/>
      <w:overflowPunct/>
      <w:autoSpaceDE/>
      <w:autoSpaceDN/>
      <w:spacing w:after="160"/>
      <w:textAlignment w:val="auto"/>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pPr>
      <w:spacing w:after="0" w:line="240" w:lineRule="auto"/>
    </w:pPr>
  </w:style>
  <w:style w:type="character" w:styleId="Hyperlink">
    <w:name w:val="Hyperlink"/>
    <w:uiPriority w:val="99"/>
    <w:unhideWhenUsed/>
    <w:qFormat/>
    <w:rPr>
      <w:rFonts w:ascii="Arial" w:hAnsi="Arial"/>
      <w:color w:val="0000FF"/>
      <w:sz w:val="24"/>
      <w:u w:val="single"/>
    </w:rPr>
  </w:style>
  <w:style w:type="paragraph" w:customStyle="1" w:styleId="Bold">
    <w:name w:val="Bold"/>
    <w:basedOn w:val="Normal"/>
    <w:link w:val="BoldChar"/>
    <w:pPr>
      <w:autoSpaceDE w:val="0"/>
      <w:autoSpaceDN w:val="0"/>
      <w:spacing w:after="240" w:line="288" w:lineRule="auto"/>
    </w:pPr>
    <w:rPr>
      <w:rFonts w:ascii="Arial" w:eastAsia="Times New Roman" w:hAnsi="Arial" w:cs="Arial"/>
      <w:b/>
      <w:color w:val="000000"/>
      <w:sz w:val="24"/>
      <w:szCs w:val="24"/>
      <w:lang w:eastAsia="en-GB"/>
    </w:rPr>
  </w:style>
  <w:style w:type="character" w:customStyle="1" w:styleId="BoldChar">
    <w:name w:val="Bold Char"/>
    <w:link w:val="Bold"/>
    <w:rPr>
      <w:rFonts w:ascii="Arial" w:eastAsia="Times New Roman" w:hAnsi="Arial" w:cs="Arial"/>
      <w:b/>
      <w:color w:val="000000"/>
      <w:sz w:val="24"/>
      <w:szCs w:val="24"/>
      <w:lang w:eastAsia="en-GB"/>
    </w:rPr>
  </w:style>
  <w:style w:type="paragraph" w:customStyle="1" w:styleId="DfESOutNumbered">
    <w:name w:val="DfESOutNumbered"/>
    <w:basedOn w:val="Normal"/>
    <w:link w:val="DfESOutNumberedChar"/>
    <w:pPr>
      <w:widowControl w:val="0"/>
      <w:numPr>
        <w:numId w:val="13"/>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Pr>
      <w:rFonts w:ascii="Arial" w:eastAsia="Times New Roman" w:hAnsi="Arial" w:cs="Arial"/>
      <w:szCs w:val="20"/>
    </w:rPr>
  </w:style>
  <w:style w:type="paragraph" w:customStyle="1" w:styleId="DeptBullets">
    <w:name w:val="DeptBullets"/>
    <w:basedOn w:val="Normal"/>
    <w:link w:val="DeptBulletsChar"/>
    <w:pPr>
      <w:widowControl w:val="0"/>
      <w:numPr>
        <w:numId w:val="15"/>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Pr>
      <w:rFonts w:ascii="Arial" w:eastAsia="Times New Roman" w:hAnsi="Arial" w:cs="Times New Roman"/>
      <w:sz w:val="24"/>
      <w:szCs w:val="20"/>
    </w:rPr>
  </w:style>
  <w:style w:type="character" w:styleId="FollowedHyperlink">
    <w:name w:val="FollowedHyperlink"/>
    <w:basedOn w:val="DefaultParagraphFont"/>
    <w:uiPriority w:val="99"/>
    <w:semiHidden/>
    <w:unhideWhenUsed/>
    <w:rPr>
      <w:color w:val="954F72" w:themeColor="followedHyperlink"/>
      <w:u w:val="single"/>
    </w:rPr>
  </w:style>
  <w:style w:type="character" w:customStyle="1" w:styleId="Heading2Char">
    <w:name w:val="Heading 2 Char"/>
    <w:basedOn w:val="DefaultParagraphFont"/>
    <w:link w:val="Heading2"/>
    <w:uiPriority w:val="9"/>
    <w:rPr>
      <w:rFonts w:ascii="Arial" w:eastAsiaTheme="majorEastAsia" w:hAnsi="Arial" w:cstheme="majorBidi"/>
      <w:color w:val="006978"/>
      <w:sz w:val="36"/>
      <w:szCs w:val="2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paragraph" w:customStyle="1" w:styleId="Default">
    <w:name w:val="Default"/>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Pr>
      <w:i/>
      <w:iCs/>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09839">
      <w:bodyDiv w:val="1"/>
      <w:marLeft w:val="0"/>
      <w:marRight w:val="0"/>
      <w:marTop w:val="0"/>
      <w:marBottom w:val="0"/>
      <w:divBdr>
        <w:top w:val="none" w:sz="0" w:space="0" w:color="auto"/>
        <w:left w:val="none" w:sz="0" w:space="0" w:color="auto"/>
        <w:bottom w:val="none" w:sz="0" w:space="0" w:color="auto"/>
        <w:right w:val="none" w:sz="0" w:space="0" w:color="auto"/>
      </w:divBdr>
      <w:divsChild>
        <w:div w:id="1491366861">
          <w:marLeft w:val="0"/>
          <w:marRight w:val="0"/>
          <w:marTop w:val="0"/>
          <w:marBottom w:val="0"/>
          <w:divBdr>
            <w:top w:val="none" w:sz="0" w:space="0" w:color="auto"/>
            <w:left w:val="none" w:sz="0" w:space="0" w:color="auto"/>
            <w:bottom w:val="none" w:sz="0" w:space="0" w:color="auto"/>
            <w:right w:val="none" w:sz="0" w:space="0" w:color="auto"/>
          </w:divBdr>
          <w:divsChild>
            <w:div w:id="1613584052">
              <w:marLeft w:val="0"/>
              <w:marRight w:val="0"/>
              <w:marTop w:val="0"/>
              <w:marBottom w:val="0"/>
              <w:divBdr>
                <w:top w:val="none" w:sz="0" w:space="0" w:color="auto"/>
                <w:left w:val="none" w:sz="0" w:space="0" w:color="auto"/>
                <w:bottom w:val="none" w:sz="0" w:space="0" w:color="auto"/>
                <w:right w:val="none" w:sz="0" w:space="0" w:color="auto"/>
              </w:divBdr>
              <w:divsChild>
                <w:div w:id="493298870">
                  <w:marLeft w:val="0"/>
                  <w:marRight w:val="0"/>
                  <w:marTop w:val="0"/>
                  <w:marBottom w:val="0"/>
                  <w:divBdr>
                    <w:top w:val="none" w:sz="0" w:space="0" w:color="auto"/>
                    <w:left w:val="none" w:sz="0" w:space="0" w:color="auto"/>
                    <w:bottom w:val="none" w:sz="0" w:space="0" w:color="auto"/>
                    <w:right w:val="none" w:sz="0" w:space="0" w:color="auto"/>
                  </w:divBdr>
                  <w:divsChild>
                    <w:div w:id="802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975">
      <w:bodyDiv w:val="1"/>
      <w:marLeft w:val="0"/>
      <w:marRight w:val="0"/>
      <w:marTop w:val="0"/>
      <w:marBottom w:val="0"/>
      <w:divBdr>
        <w:top w:val="none" w:sz="0" w:space="0" w:color="auto"/>
        <w:left w:val="none" w:sz="0" w:space="0" w:color="auto"/>
        <w:bottom w:val="none" w:sz="0" w:space="0" w:color="auto"/>
        <w:right w:val="none" w:sz="0" w:space="0" w:color="auto"/>
      </w:divBdr>
    </w:div>
    <w:div w:id="184189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gov.uk/guidance/data-protection-how-we-collect-and-share-research-data" TargetMode="External"/><Relationship Id="rId18" Type="http://schemas.openxmlformats.org/officeDocument/2006/relationships/hyperlink" Target="http://www.swchis.co.uk" TargetMode="External"/><Relationship Id="rId26" Type="http://schemas.openxmlformats.org/officeDocument/2006/relationships/hyperlink" Target="https://www.gov.uk/government/publications/dfe-external-data-shares" TargetMode="External"/><Relationship Id="rId3" Type="http://schemas.openxmlformats.org/officeDocument/2006/relationships/customXml" Target="../customXml/item3.xml"/><Relationship Id="rId21" Type="http://schemas.openxmlformats.org/officeDocument/2006/relationships/hyperlink" Target="mailto:manorprimary@sgmail.org.uk" TargetMode="External"/><Relationship Id="rId7" Type="http://schemas.openxmlformats.org/officeDocument/2006/relationships/styles" Target="styles.xml"/><Relationship Id="rId12" Type="http://schemas.openxmlformats.org/officeDocument/2006/relationships/hyperlink" Target="https://www.gov.uk/education/data-collection-and-censuses-for-schools" TargetMode="External"/><Relationship Id="rId17" Type="http://schemas.openxmlformats.org/officeDocument/2006/relationships/hyperlink" Target="https://www.connectingcarebnssg.co.uk" TargetMode="External"/><Relationship Id="rId25" Type="http://schemas.openxmlformats.org/officeDocument/2006/relationships/hyperlink" Target="https://www.gov.uk/data-protection-how-we-collect-and-share-research-data" TargetMode="External"/><Relationship Id="rId2" Type="http://schemas.openxmlformats.org/officeDocument/2006/relationships/customXml" Target="../customXml/item2.xml"/><Relationship Id="rId16" Type="http://schemas.openxmlformats.org/officeDocument/2006/relationships/hyperlink" Target="https://www.connectingcarebnssg.co.uk/find-out-more/which-organisations-are-a-part-of-connecting-care/" TargetMode="External"/><Relationship Id="rId20" Type="http://schemas.openxmlformats.org/officeDocument/2006/relationships/hyperlink" Target="https://ico.org.uk/concerns/"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gov.uk/government/publications/national-pupil-database-user-guide-and-supporting-information" TargetMode="External"/><Relationship Id="rId5" Type="http://schemas.openxmlformats.org/officeDocument/2006/relationships/customXml" Target="../customXml/item5.xml"/><Relationship Id="rId15" Type="http://schemas.openxmlformats.org/officeDocument/2006/relationships/hyperlink" Target="https://www.gov.uk/government/publications/school-admissions-code--2" TargetMode="External"/><Relationship Id="rId23" Type="http://schemas.openxmlformats.org/officeDocument/2006/relationships/hyperlink" Target="https://www.gov.uk/education/data-collection-and-censuses-for-schools" TargetMode="External"/><Relationship Id="rId28" Type="http://schemas.openxmlformats.org/officeDocument/2006/relationships/hyperlink" Target="https://www.gov.uk/contact-dfe" TargetMode="External"/><Relationship Id="rId10" Type="http://schemas.openxmlformats.org/officeDocument/2006/relationships/footnotes" Target="footnotes.xml"/><Relationship Id="rId19" Type="http://schemas.openxmlformats.org/officeDocument/2006/relationships/hyperlink" Target="mailto:manorprimary@sgmail.org.uk"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uk/government/publications/security-policy-framework" TargetMode="External"/><Relationship Id="rId22" Type="http://schemas.openxmlformats.org/officeDocument/2006/relationships/hyperlink" Target="mailto:manorprimary@sgmail.org.uk" TargetMode="External"/><Relationship Id="rId27" Type="http://schemas.openxmlformats.org/officeDocument/2006/relationships/hyperlink" Target="https://www.gov.uk/government/organisations/department-for-education/about/personal-information-charter"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F626E637F1714347B063B9ED3E2914E410001879FDA918E38544A8769811150254BF" ma:contentTypeVersion="43" ma:contentTypeDescription="For working documents that do not need to be declared as records.  Will be deleted two years after last modified date." ma:contentTypeScope="" ma:versionID="1c5578a0d8d46c2a93cdf144218ce07d">
  <xsd:schema xmlns:xsd="http://www.w3.org/2001/XMLSchema" xmlns:xs="http://www.w3.org/2001/XMLSchema" xmlns:p="http://schemas.microsoft.com/office/2006/metadata/properties" xmlns:ns1="http://schemas.microsoft.com/sharepoint/v3" xmlns:ns2="1862a2f1-c3df-4f69-bced-e56665af8024" xmlns:ns3="79d88ec6-19ae-47a8-b3a7-b707b66a3c01" xmlns:ns4="5d0a8ff4-3f0a-4d28-85e1-6ae62c367b4c" targetNamespace="http://schemas.microsoft.com/office/2006/metadata/properties" ma:root="true" ma:fieldsID="c0d3363f7d3fa3a71350f63124751fcf" ns1:_="" ns2:_="" ns3:_="" ns4:_="">
    <xsd:import namespace="http://schemas.microsoft.com/sharepoint/v3"/>
    <xsd:import namespace="1862a2f1-c3df-4f69-bced-e56665af8024"/>
    <xsd:import namespace="79d88ec6-19ae-47a8-b3a7-b707b66a3c01"/>
    <xsd:import namespace="5d0a8ff4-3f0a-4d28-85e1-6ae62c367b4c"/>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628fb0dd302442995725e0fb553a6ab" minOccurs="0"/>
                <xsd:element ref="ns2:db488a9226cc4b5bbc581d3f1f2af104" minOccurs="0"/>
                <xsd:element ref="ns2:a401c5122aa342fcad2e6f91a9fde3b2" minOccurs="0"/>
                <xsd:element ref="ns2:decc408f3d974bb1a0cbd4fa7db4487b" minOccurs="0"/>
                <xsd:element ref="ns3:IWPContributor" minOccurs="0"/>
                <xsd:element ref="ns4:h5181134883947a99a38d116ffff0102"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8" nillable="true" ma:displayName="Declared Record" ma:description="" ma:hidden="true" ma:indexed="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862a2f1-c3df-4f69-bced-e56665af802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false">
      <xsd:simpleType>
        <xsd:restriction base="dms:Text"/>
      </xsd:simpleType>
    </xsd:element>
    <xsd:element name="_dlc_DocIdUrl" ma:index="9"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description="" ma:hidden="true" ma:list="{5c0eea7d-2198-4018-a1b3-a8dbcdd3ea5c}" ma:internalName="TaxCatchAll" ma:readOnly="false" ma:showField="CatchAllData"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list="{5c0eea7d-2198-4018-a1b3-a8dbcdd3ea5c}" ma:internalName="TaxCatchAllLabel" ma:readOnly="true" ma:showField="CatchAllDataLabel" ma:web="1862a2f1-c3df-4f69-bced-e56665af8024">
      <xsd:complexType>
        <xsd:complexContent>
          <xsd:extension base="dms:MultiChoiceLookup">
            <xsd:sequence>
              <xsd:element name="Value" type="dms:Lookup" maxOccurs="unbounded" minOccurs="0" nillable="true"/>
            </xsd:sequence>
          </xsd:extension>
        </xsd:complexContent>
      </xsd:complexType>
    </xsd:element>
    <xsd:element name="h628fb0dd302442995725e0fb553a6ab" ma:index="22" nillable="true" ma:taxonomy="true" ma:internalName="h628fb0dd302442995725e0fb553a6ab" ma:taxonomyFieldName="IWPFunction" ma:displayName="Function" ma:readOnly="false" ma:fieldId="{1628fb0d-d302-4429-9572-5e0fb553a6ab}"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db488a9226cc4b5bbc581d3f1f2af104" ma:index="23" ma:taxonomy="true" ma:internalName="db488a9226cc4b5bbc581d3f1f2af104" ma:taxonomyFieldName="IWPRightsProtectiveMarking" ma:displayName="Rights: Protective Marking" ma:readOnly="false" ma:default="1;#Official|0884c477-2e62-47ea-b19c-5af6e91124c5" ma:fieldId="{db488a92-26cc-4b5b-bc58-1d3f1f2af104}"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a401c5122aa342fcad2e6f91a9fde3b2" ma:index="24" nillable="true" ma:taxonomy="true" ma:internalName="a401c5122aa342fcad2e6f91a9fde3b2" ma:taxonomyFieldName="IWPSiteType" ma:displayName="Site Type" ma:readOnly="false" ma:fieldId="{a401c512-2aa3-42fc-ad2e-6f91a9fde3b2}"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decc408f3d974bb1a0cbd4fa7db4487b" ma:index="25" ma:taxonomy="true" ma:internalName="decc408f3d974bb1a0cbd4fa7db4487b" ma:taxonomyFieldName="IWPOrganisationalUnit" ma:displayName="Organisational Unit" ma:readOnly="false" ma:default="2;#DfE|cc08a6d4-dfde-4d0f-bd85-069ebcef80d5" ma:fieldId="{decc408f-3d97-4bb1-a0cb-d4fa7db4487b}"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9d88ec6-19ae-47a8-b3a7-b707b66a3c01" elementFormDefault="qualified">
    <xsd:import namespace="http://schemas.microsoft.com/office/2006/documentManagement/types"/>
    <xsd:import namespace="http://schemas.microsoft.com/office/infopath/2007/PartnerControls"/>
    <xsd:element name="IWPContributor" ma:index="26"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d0a8ff4-3f0a-4d28-85e1-6ae62c367b4c" elementFormDefault="qualified">
    <xsd:import namespace="http://schemas.microsoft.com/office/2006/documentManagement/types"/>
    <xsd:import namespace="http://schemas.microsoft.com/office/infopath/2007/PartnerControls"/>
    <xsd:element name="h5181134883947a99a38d116ffff0102" ma:index="27" ma:taxonomy="true" ma:internalName="h5181134883947a99a38d116ffff0102" ma:taxonomyFieldName="IWPOwner" ma:displayName="Owner" ma:readOnly="false" ma:default="3;#DfE|a484111e-5b24-4ad9-9778-c536c8c88985" ma:fieldId="{15181134-8839-47a9-9a38-d116ffff0102}"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862a2f1-c3df-4f69-bced-e56665af8024">RHFDVERXVHXM-5-5279</_dlc_DocId>
    <h628fb0dd302442995725e0fb553a6ab xmlns="1862a2f1-c3df-4f69-bced-e56665af8024">
      <Terms xmlns="http://schemas.microsoft.com/office/infopath/2007/PartnerControls"/>
    </h628fb0dd302442995725e0fb553a6ab>
    <_dlc_DocIdUrl xmlns="1862a2f1-c3df-4f69-bced-e56665af8024">
      <Url>https://educationgovuk.sharepoint.com/sites/lao/b/_layouts/15/DocIdRedir.aspx?ID=RHFDVERXVHXM-5-5279</Url>
      <Description>RHFDVERXVHXM-5-5279</Description>
    </_dlc_DocIdUrl>
    <TaxCatchAll xmlns="1862a2f1-c3df-4f69-bced-e56665af8024">
      <Value>3</Value>
      <Value>2</Value>
      <Value>1</Value>
    </TaxCatchAll>
    <db488a9226cc4b5bbc581d3f1f2af104 xmlns="1862a2f1-c3df-4f69-bced-e56665af8024">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db488a9226cc4b5bbc581d3f1f2af104>
    <a401c5122aa342fcad2e6f91a9fde3b2 xmlns="1862a2f1-c3df-4f69-bced-e56665af8024">
      <Terms xmlns="http://schemas.microsoft.com/office/infopath/2007/PartnerControls"/>
    </a401c5122aa342fcad2e6f91a9fde3b2>
    <h5181134883947a99a38d116ffff0102 xmlns="5d0a8ff4-3f0a-4d28-85e1-6ae62c367b4c">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h5181134883947a99a38d116ffff0102>
    <h5181134883947a99a38d116ffff0006 xmlns="5d0a8ff4-3f0a-4d28-85e1-6ae62c367b4c">
      <Terms xmlns="http://schemas.microsoft.com/office/infopath/2007/PartnerControls"/>
    </h5181134883947a99a38d116ffff0006>
    <decc408f3d974bb1a0cbd4fa7db4487b xmlns="1862a2f1-c3df-4f69-bced-e56665af8024">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decc408f3d974bb1a0cbd4fa7db4487b>
    <IWPContributor xmlns="79d88ec6-19ae-47a8-b3a7-b707b66a3c01">
      <UserInfo>
        <DisplayName/>
        <AccountId xsi:nil="true"/>
        <AccountType/>
      </UserInfo>
    </IWPContributor>
    <Comments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1E3EF-0F74-4B51-9300-4260216ED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62a2f1-c3df-4f69-bced-e56665af8024"/>
    <ds:schemaRef ds:uri="79d88ec6-19ae-47a8-b3a7-b707b66a3c01"/>
    <ds:schemaRef ds:uri="5d0a8ff4-3f0a-4d28-85e1-6ae62c367b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097C6F-84BF-42CD-8759-4B947F6FC51B}">
  <ds:schemaRefs>
    <ds:schemaRef ds:uri="http://schemas.microsoft.com/sharepoint/events"/>
  </ds:schemaRefs>
</ds:datastoreItem>
</file>

<file path=customXml/itemProps3.xml><?xml version="1.0" encoding="utf-8"?>
<ds:datastoreItem xmlns:ds="http://schemas.openxmlformats.org/officeDocument/2006/customXml" ds:itemID="{B2ABD31D-BE9E-4851-941C-C3EDF0BB9327}">
  <ds:schemaRefs>
    <ds:schemaRef ds:uri="http://schemas.microsoft.com/sharepoint/v3/contenttype/forms"/>
  </ds:schemaRefs>
</ds:datastoreItem>
</file>

<file path=customXml/itemProps4.xml><?xml version="1.0" encoding="utf-8"?>
<ds:datastoreItem xmlns:ds="http://schemas.openxmlformats.org/officeDocument/2006/customXml" ds:itemID="{DAEEFDAC-2A95-4DE6-883D-3D52FC0CBEC0}">
  <ds:schemaRefs>
    <ds:schemaRef ds:uri="http://purl.org/dc/terms/"/>
    <ds:schemaRef ds:uri="79d88ec6-19ae-47a8-b3a7-b707b66a3c01"/>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5d0a8ff4-3f0a-4d28-85e1-6ae62c367b4c"/>
    <ds:schemaRef ds:uri="http://schemas.microsoft.com/sharepoint/v3"/>
    <ds:schemaRef ds:uri="1862a2f1-c3df-4f69-bced-e56665af8024"/>
    <ds:schemaRef ds:uri="http://www.w3.org/XML/1998/namespace"/>
    <ds:schemaRef ds:uri="http://purl.org/dc/dcmitype/"/>
  </ds:schemaRefs>
</ds:datastoreItem>
</file>

<file path=customXml/itemProps5.xml><?xml version="1.0" encoding="utf-8"?>
<ds:datastoreItem xmlns:ds="http://schemas.openxmlformats.org/officeDocument/2006/customXml" ds:itemID="{1547F1B6-731F-43DF-A80C-6BD55622F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2229</Words>
  <Characters>12707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9.7 Schools template redraft 08 June ANNOTATED FOR ICO</vt:lpstr>
    </vt:vector>
  </TitlesOfParts>
  <Company>DfE</Company>
  <LinksUpToDate>false</LinksUpToDate>
  <CharactersWithSpaces>14907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9.7 Schools template redraft 08 June ANNOTATED FOR ICO</dc:title>
  <dc:creator>BEGLIN, Peter</dc:creator>
  <cp:lastModifiedBy>Liz Aldom</cp:lastModifiedBy>
  <cp:revision>2</cp:revision>
  <cp:lastPrinted>2018-04-16T12:26:00Z</cp:lastPrinted>
  <dcterms:created xsi:type="dcterms:W3CDTF">2021-02-24T13:37:00Z</dcterms:created>
  <dcterms:modified xsi:type="dcterms:W3CDTF">2021-02-24T13:37:00Z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0x010100F626E637F1714347B063B9ED3E2914E410001879FDA918E38544A8769811150254BF</vt:lpwstr>
  </property>
  <property fmtid="{D5CDD505-2E9C-101B-9397-08002B2CF9AE}" pid="3" name="_dlc_DocIdItemGuid">
    <vt:lpwstr>19d8e327-3dc1-4f8e-acee-6aa196d923c6</vt:lpwstr>
  </property>
  <property fmtid="{D5CDD505-2E9C-101B-9397-08002B2CF9AE}" pid="4" name="IWPOrganisationalUnit">
    <vt:lpwstr>2;#DfE|cc08a6d4-dfde-4d0f-bd85-069ebcef80d5</vt:lpwstr>
  </property>
  <property fmtid="{D5CDD505-2E9C-101B-9397-08002B2CF9AE}" pid="5" name="IWPOwner">
    <vt:lpwstr>3;#DfE|a484111e-5b24-4ad9-9778-c536c8c88985</vt:lpwstr>
  </property>
  <property fmtid="{D5CDD505-2E9C-101B-9397-08002B2CF9AE}" pid="6" name="IWPSubject">
    <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ies>
</file>